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18904" w14:textId="66D0B0BE" w:rsidR="00260B32" w:rsidRPr="00260B32" w:rsidRDefault="00260B32" w:rsidP="00260B32">
      <w:pPr>
        <w:rPr>
          <w:rFonts w:ascii="Century Gothic" w:hAnsi="Century Gothic"/>
          <w:szCs w:val="18"/>
        </w:rPr>
      </w:pPr>
      <w:r w:rsidRPr="00260B32">
        <w:rPr>
          <w:rFonts w:ascii="Century Gothic" w:hAnsi="Century Gothic"/>
          <w:noProof/>
          <w:szCs w:val="18"/>
          <w:lang w:eastAsia="fr-FR"/>
        </w:rPr>
        <w:drawing>
          <wp:anchor distT="0" distB="9525" distL="114300" distR="114300" simplePos="0" relativeHeight="251659264" behindDoc="1" locked="0" layoutInCell="1" allowOverlap="1" wp14:anchorId="5818EE8C" wp14:editId="6F194ACD">
            <wp:simplePos x="0" y="0"/>
            <wp:positionH relativeFrom="column">
              <wp:posOffset>11430</wp:posOffset>
            </wp:positionH>
            <wp:positionV relativeFrom="paragraph">
              <wp:posOffset>131776</wp:posOffset>
            </wp:positionV>
            <wp:extent cx="822325" cy="962025"/>
            <wp:effectExtent l="0" t="0" r="0" b="9525"/>
            <wp:wrapNone/>
            <wp:docPr id="2" name="Image 2" descr="S:\SECRETARIAT DU MAIRE\MODELES\Logos\Logo&amp;texte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S:\SECRETARIAT DU MAIRE\MODELES\Logos\Logo&amp;texteN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420770" w14:textId="77777777" w:rsidR="00260B32" w:rsidRPr="00260B32" w:rsidRDefault="00260B32" w:rsidP="00260B32">
      <w:pPr>
        <w:rPr>
          <w:rFonts w:ascii="Century Gothic" w:hAnsi="Century Gothic"/>
          <w:szCs w:val="18"/>
        </w:rPr>
      </w:pPr>
    </w:p>
    <w:p w14:paraId="49243B3D" w14:textId="77777777" w:rsidR="00260B32" w:rsidRPr="00260B32" w:rsidRDefault="00260B32" w:rsidP="00260B32">
      <w:pPr>
        <w:rPr>
          <w:rFonts w:ascii="Century Gothic" w:hAnsi="Century Gothic"/>
          <w:szCs w:val="18"/>
        </w:rPr>
      </w:pPr>
    </w:p>
    <w:p w14:paraId="0E016E0D" w14:textId="77777777" w:rsidR="00260B32" w:rsidRPr="00260B32" w:rsidRDefault="00260B32" w:rsidP="00260B32">
      <w:pPr>
        <w:rPr>
          <w:rFonts w:ascii="Century Gothic" w:hAnsi="Century Gothic"/>
          <w:szCs w:val="18"/>
        </w:rPr>
      </w:pPr>
    </w:p>
    <w:p w14:paraId="2716B2FC" w14:textId="1EFE62E3" w:rsidR="00B979D4" w:rsidRPr="00B979D4" w:rsidRDefault="00B979D4" w:rsidP="00B979D4">
      <w:pPr>
        <w:spacing w:after="0" w:line="240" w:lineRule="auto"/>
        <w:jc w:val="right"/>
        <w:rPr>
          <w:rFonts w:ascii="Century Gothic" w:eastAsia="Calibri" w:hAnsi="Century Gothic" w:cs="Times New Roman"/>
          <w:b/>
          <w:szCs w:val="18"/>
        </w:rPr>
      </w:pPr>
      <w:r w:rsidRPr="00B979D4">
        <w:rPr>
          <w:rFonts w:ascii="Century Gothic" w:eastAsia="Calibri" w:hAnsi="Century Gothic" w:cs="Times New Roman"/>
          <w:b/>
          <w:szCs w:val="18"/>
        </w:rPr>
        <w:t>TARIFS DE LA LOCATION DE LA DOUËRA</w:t>
      </w:r>
    </w:p>
    <w:p w14:paraId="2793F196" w14:textId="5B996724" w:rsidR="009A6693" w:rsidRDefault="009A6693" w:rsidP="00E53799">
      <w:pPr>
        <w:spacing w:after="0" w:line="240" w:lineRule="auto"/>
        <w:rPr>
          <w:rFonts w:ascii="Century Gothic" w:hAnsi="Century Gothic"/>
          <w:szCs w:val="18"/>
        </w:rPr>
      </w:pPr>
      <w:r>
        <w:rPr>
          <w:rFonts w:ascii="Century Gothic" w:hAnsi="Century Gothic"/>
          <w:noProof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C40B2" wp14:editId="3152868A">
                <wp:simplePos x="0" y="0"/>
                <wp:positionH relativeFrom="column">
                  <wp:posOffset>14605</wp:posOffset>
                </wp:positionH>
                <wp:positionV relativeFrom="paragraph">
                  <wp:posOffset>66040</wp:posOffset>
                </wp:positionV>
                <wp:extent cx="5745480" cy="15240"/>
                <wp:effectExtent l="0" t="0" r="26670" b="2286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39653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.2pt" to="453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</w:p>
    <w:p w14:paraId="58F82661" w14:textId="77777777" w:rsidR="00B979D4" w:rsidRPr="00B979D4" w:rsidRDefault="00B979D4" w:rsidP="00B979D4">
      <w:pPr>
        <w:spacing w:after="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14:paraId="42E52C48" w14:textId="77777777" w:rsidR="00B979D4" w:rsidRPr="00B979D4" w:rsidRDefault="00B979D4" w:rsidP="00B979D4">
      <w:pPr>
        <w:spacing w:after="0" w:line="240" w:lineRule="auto"/>
        <w:jc w:val="right"/>
        <w:rPr>
          <w:rFonts w:ascii="Century Gothic" w:eastAsia="Calibri" w:hAnsi="Century Gothic" w:cs="Times New Roman"/>
          <w:i/>
          <w:sz w:val="18"/>
          <w:szCs w:val="18"/>
        </w:rPr>
      </w:pPr>
      <w:r w:rsidRPr="00B979D4">
        <w:rPr>
          <w:rFonts w:ascii="Century Gothic" w:eastAsia="Calibri" w:hAnsi="Century Gothic" w:cs="Times New Roman"/>
          <w:i/>
          <w:sz w:val="18"/>
          <w:szCs w:val="18"/>
        </w:rPr>
        <w:t>Délibération 2023_064 du 16 octobre 2023</w:t>
      </w:r>
    </w:p>
    <w:p w14:paraId="6CE0A636" w14:textId="77777777" w:rsidR="00B979D4" w:rsidRPr="00B979D4" w:rsidRDefault="00B979D4" w:rsidP="004E5294">
      <w:pPr>
        <w:suppressAutoHyphens/>
        <w:spacing w:after="0" w:line="200" w:lineRule="atLeast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14:paraId="01556094" w14:textId="77777777" w:rsidR="00B979D4" w:rsidRPr="00B979D4" w:rsidRDefault="00B979D4" w:rsidP="004E5294">
      <w:pPr>
        <w:suppressAutoHyphens/>
        <w:spacing w:after="0" w:line="200" w:lineRule="atLeast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tbl>
      <w:tblPr>
        <w:tblW w:w="902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1747"/>
        <w:gridCol w:w="1982"/>
        <w:gridCol w:w="494"/>
      </w:tblGrid>
      <w:tr w:rsidR="00B979D4" w:rsidRPr="00B979D4" w14:paraId="1B4D25BB" w14:textId="77777777" w:rsidTr="004E5294">
        <w:trPr>
          <w:gridAfter w:val="1"/>
          <w:wAfter w:w="494" w:type="dxa"/>
          <w:trHeight w:val="380"/>
        </w:trPr>
        <w:tc>
          <w:tcPr>
            <w:tcW w:w="4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6C417" w14:textId="77777777" w:rsidR="00B979D4" w:rsidRPr="00B979D4" w:rsidRDefault="00B979D4" w:rsidP="004E529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D7448" w14:textId="77777777" w:rsidR="00B979D4" w:rsidRPr="00B979D4" w:rsidRDefault="00B979D4" w:rsidP="004E5294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B979D4">
              <w:rPr>
                <w:rFonts w:ascii="Century Gothic" w:eastAsia="Calibri" w:hAnsi="Century Gothic" w:cs="Times New Roman"/>
                <w:b/>
                <w:bCs/>
                <w:iCs/>
                <w:sz w:val="16"/>
                <w:szCs w:val="16"/>
              </w:rPr>
              <w:t>Malzévillois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E2CFDC" w14:textId="77777777" w:rsidR="00B979D4" w:rsidRPr="00B979D4" w:rsidRDefault="00B979D4" w:rsidP="004E5294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B979D4">
              <w:rPr>
                <w:rFonts w:ascii="Century Gothic" w:eastAsia="Calibri" w:hAnsi="Century Gothic" w:cs="Times New Roman"/>
                <w:b/>
                <w:bCs/>
                <w:iCs/>
                <w:sz w:val="16"/>
                <w:szCs w:val="16"/>
              </w:rPr>
              <w:t>Extérieurs</w:t>
            </w:r>
          </w:p>
        </w:tc>
      </w:tr>
      <w:tr w:rsidR="00B979D4" w:rsidRPr="00B979D4" w14:paraId="0ED81672" w14:textId="77777777" w:rsidTr="004E5294">
        <w:trPr>
          <w:gridAfter w:val="1"/>
          <w:wAfter w:w="494" w:type="dxa"/>
          <w:trHeight w:val="688"/>
        </w:trPr>
        <w:tc>
          <w:tcPr>
            <w:tcW w:w="48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9AD459B" w14:textId="77777777" w:rsidR="00B979D4" w:rsidRPr="00B979D4" w:rsidRDefault="00B979D4" w:rsidP="004E5294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B979D4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GRAND SALON + MEIXMORON (60 personnes)</w:t>
            </w:r>
          </w:p>
          <w:p w14:paraId="075440E0" w14:textId="77777777" w:rsidR="00B979D4" w:rsidRPr="00B979D4" w:rsidRDefault="00B979D4" w:rsidP="004E5294">
            <w:pPr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B979D4">
              <w:rPr>
                <w:rFonts w:ascii="Century Gothic" w:eastAsia="Calibri" w:hAnsi="Century Gothic" w:cs="Times New Roman"/>
                <w:sz w:val="16"/>
                <w:szCs w:val="16"/>
              </w:rPr>
              <w:t>Journée</w:t>
            </w:r>
          </w:p>
          <w:p w14:paraId="464984B3" w14:textId="77777777" w:rsidR="00B979D4" w:rsidRPr="00B979D4" w:rsidRDefault="00B979D4" w:rsidP="004E5294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B979D4">
              <w:rPr>
                <w:rFonts w:ascii="Century Gothic" w:eastAsia="Calibri" w:hAnsi="Century Gothic" w:cs="Times New Roman"/>
                <w:sz w:val="16"/>
                <w:szCs w:val="16"/>
              </w:rPr>
              <w:t>1/2 journée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D74B121" w14:textId="77777777" w:rsidR="00B979D4" w:rsidRPr="00B979D4" w:rsidRDefault="00B979D4" w:rsidP="004E529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</w:p>
          <w:p w14:paraId="50BBFA42" w14:textId="77777777" w:rsidR="00B979D4" w:rsidRPr="00B979D4" w:rsidRDefault="00B979D4" w:rsidP="004E529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B979D4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200 €</w:t>
            </w:r>
          </w:p>
          <w:p w14:paraId="567C8374" w14:textId="77777777" w:rsidR="00B979D4" w:rsidRPr="00B979D4" w:rsidRDefault="00B979D4" w:rsidP="004E529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B979D4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120 €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01CBCBF1" w14:textId="77777777" w:rsidR="00B979D4" w:rsidRPr="00B979D4" w:rsidRDefault="00B979D4" w:rsidP="004E529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</w:p>
          <w:p w14:paraId="025B8504" w14:textId="77777777" w:rsidR="00B979D4" w:rsidRPr="00B979D4" w:rsidRDefault="00B979D4" w:rsidP="004E529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B979D4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400 €</w:t>
            </w:r>
          </w:p>
          <w:p w14:paraId="0C0AA13B" w14:textId="77777777" w:rsidR="00B979D4" w:rsidRPr="00B979D4" w:rsidRDefault="00B979D4" w:rsidP="004E529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B979D4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250 €</w:t>
            </w:r>
          </w:p>
        </w:tc>
      </w:tr>
      <w:tr w:rsidR="00B979D4" w:rsidRPr="00B979D4" w14:paraId="058281D6" w14:textId="77777777" w:rsidTr="004E5294">
        <w:trPr>
          <w:gridAfter w:val="1"/>
          <w:wAfter w:w="494" w:type="dxa"/>
          <w:trHeight w:val="688"/>
        </w:trPr>
        <w:tc>
          <w:tcPr>
            <w:tcW w:w="480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1C03E" w14:textId="77777777" w:rsidR="00B979D4" w:rsidRPr="00B979D4" w:rsidRDefault="00B979D4" w:rsidP="004E5294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B979D4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PETIT SALON : </w:t>
            </w:r>
            <w:proofErr w:type="spellStart"/>
            <w:r w:rsidRPr="00B979D4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Cournault</w:t>
            </w:r>
            <w:proofErr w:type="spellEnd"/>
            <w:r w:rsidRPr="00B979D4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 (20 personnes)</w:t>
            </w:r>
          </w:p>
          <w:p w14:paraId="7998CDF9" w14:textId="77777777" w:rsidR="00B979D4" w:rsidRPr="00B979D4" w:rsidRDefault="00B979D4" w:rsidP="004E5294">
            <w:pPr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B979D4">
              <w:rPr>
                <w:rFonts w:ascii="Century Gothic" w:eastAsia="Calibri" w:hAnsi="Century Gothic" w:cs="Times New Roman"/>
                <w:sz w:val="16"/>
                <w:szCs w:val="16"/>
              </w:rPr>
              <w:t>Journée</w:t>
            </w:r>
            <w:bookmarkStart w:id="0" w:name="_GoBack"/>
            <w:bookmarkEnd w:id="0"/>
          </w:p>
          <w:p w14:paraId="7622D417" w14:textId="77777777" w:rsidR="00B979D4" w:rsidRPr="00B979D4" w:rsidRDefault="00B979D4" w:rsidP="004E5294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B979D4">
              <w:rPr>
                <w:rFonts w:ascii="Century Gothic" w:eastAsia="Calibri" w:hAnsi="Century Gothic" w:cs="Times New Roman"/>
                <w:sz w:val="16"/>
                <w:szCs w:val="16"/>
              </w:rPr>
              <w:t>1/2 journée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F701D" w14:textId="77777777" w:rsidR="00B979D4" w:rsidRPr="00B979D4" w:rsidRDefault="00B979D4" w:rsidP="004E529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</w:p>
          <w:p w14:paraId="03ECE8D2" w14:textId="77777777" w:rsidR="00B979D4" w:rsidRPr="00B979D4" w:rsidRDefault="00B979D4" w:rsidP="004E529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B979D4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70 €</w:t>
            </w:r>
          </w:p>
          <w:p w14:paraId="32AC836D" w14:textId="77777777" w:rsidR="00B979D4" w:rsidRPr="00B979D4" w:rsidRDefault="00B979D4" w:rsidP="004E529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B979D4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55 €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3ABCD9" w14:textId="77777777" w:rsidR="00B979D4" w:rsidRPr="00B979D4" w:rsidRDefault="00B979D4" w:rsidP="004E529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</w:p>
          <w:p w14:paraId="2B6B98EA" w14:textId="77777777" w:rsidR="00B979D4" w:rsidRPr="00B979D4" w:rsidRDefault="00B979D4" w:rsidP="004E529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B979D4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300 €</w:t>
            </w:r>
          </w:p>
          <w:p w14:paraId="59D618CE" w14:textId="77777777" w:rsidR="00B979D4" w:rsidRPr="00B979D4" w:rsidRDefault="00B979D4" w:rsidP="004E529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B979D4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200 €</w:t>
            </w:r>
          </w:p>
        </w:tc>
      </w:tr>
      <w:tr w:rsidR="00B979D4" w:rsidRPr="00B979D4" w14:paraId="28DDB11F" w14:textId="77777777" w:rsidTr="004E5294">
        <w:trPr>
          <w:gridAfter w:val="1"/>
          <w:wAfter w:w="494" w:type="dxa"/>
          <w:trHeight w:val="688"/>
        </w:trPr>
        <w:tc>
          <w:tcPr>
            <w:tcW w:w="48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BB0E7" w14:textId="77777777" w:rsidR="00B979D4" w:rsidRPr="00B979D4" w:rsidRDefault="00B979D4" w:rsidP="004E5294">
            <w:pPr>
              <w:spacing w:after="0" w:line="240" w:lineRule="auto"/>
              <w:rPr>
                <w:rFonts w:ascii="Century Gothic" w:eastAsia="Calibri" w:hAnsi="Century Gothic" w:cs="Times New Roman"/>
                <w:bCs/>
                <w:sz w:val="16"/>
                <w:szCs w:val="16"/>
              </w:rPr>
            </w:pPr>
            <w:r w:rsidRPr="00B979D4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L’ATELIER (70 personnes)</w:t>
            </w:r>
            <w:r w:rsidRPr="00B979D4">
              <w:rPr>
                <w:rFonts w:ascii="Century Gothic" w:eastAsia="Calibri" w:hAnsi="Century Gothic" w:cs="Times New Roman"/>
                <w:bCs/>
                <w:sz w:val="16"/>
                <w:szCs w:val="16"/>
              </w:rPr>
              <w:t xml:space="preserve"> </w:t>
            </w:r>
          </w:p>
          <w:p w14:paraId="0D7E76AC" w14:textId="77777777" w:rsidR="00B979D4" w:rsidRPr="00B979D4" w:rsidRDefault="00B979D4" w:rsidP="004E5294">
            <w:pPr>
              <w:spacing w:after="0" w:line="240" w:lineRule="auto"/>
              <w:rPr>
                <w:rFonts w:ascii="Century Gothic" w:eastAsia="Calibri" w:hAnsi="Century Gothic" w:cs="Times New Roman"/>
                <w:bCs/>
                <w:sz w:val="16"/>
                <w:szCs w:val="16"/>
              </w:rPr>
            </w:pPr>
            <w:r w:rsidRPr="00B979D4">
              <w:rPr>
                <w:rFonts w:ascii="Century Gothic" w:eastAsia="Calibri" w:hAnsi="Century Gothic" w:cs="Times New Roman"/>
                <w:bCs/>
                <w:sz w:val="16"/>
                <w:szCs w:val="16"/>
              </w:rPr>
              <w:t>Journée</w:t>
            </w:r>
          </w:p>
          <w:p w14:paraId="479B5590" w14:textId="77777777" w:rsidR="00B979D4" w:rsidRPr="00B979D4" w:rsidRDefault="00B979D4" w:rsidP="004E5294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B979D4">
              <w:rPr>
                <w:rFonts w:ascii="Century Gothic" w:eastAsia="Calibri" w:hAnsi="Century Gothic" w:cs="Times New Roman"/>
                <w:bCs/>
                <w:sz w:val="16"/>
                <w:szCs w:val="16"/>
              </w:rPr>
              <w:t>1/2 journée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2E4E2E" w14:textId="77777777" w:rsidR="00B979D4" w:rsidRPr="00B979D4" w:rsidRDefault="00B979D4" w:rsidP="004E529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</w:p>
          <w:p w14:paraId="6479FE85" w14:textId="77777777" w:rsidR="00B979D4" w:rsidRPr="00B979D4" w:rsidRDefault="00B979D4" w:rsidP="004E529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B979D4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275 €</w:t>
            </w:r>
          </w:p>
          <w:p w14:paraId="37261CEB" w14:textId="77777777" w:rsidR="00B979D4" w:rsidRPr="00B979D4" w:rsidRDefault="00B979D4" w:rsidP="004E529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B979D4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140 €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302CBA" w14:textId="77777777" w:rsidR="00B979D4" w:rsidRPr="00B979D4" w:rsidRDefault="00B979D4" w:rsidP="004E529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</w:p>
          <w:p w14:paraId="6F30AEBD" w14:textId="77777777" w:rsidR="00B979D4" w:rsidRPr="00B979D4" w:rsidRDefault="00B979D4" w:rsidP="004E529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B979D4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450 €</w:t>
            </w:r>
          </w:p>
          <w:p w14:paraId="39AC7A54" w14:textId="77777777" w:rsidR="00B979D4" w:rsidRPr="00B979D4" w:rsidRDefault="00B979D4" w:rsidP="004E5294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B979D4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275 €</w:t>
            </w:r>
          </w:p>
        </w:tc>
      </w:tr>
      <w:tr w:rsidR="00B979D4" w:rsidRPr="00B979D4" w14:paraId="08D12C31" w14:textId="77777777" w:rsidTr="004E5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9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CC79" w14:textId="77777777" w:rsidR="00B979D4" w:rsidRPr="00B979D4" w:rsidRDefault="00B979D4" w:rsidP="004E52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</w:p>
          <w:p w14:paraId="5A113278" w14:textId="77777777" w:rsidR="00B979D4" w:rsidRPr="00B979D4" w:rsidRDefault="00B979D4" w:rsidP="004E52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B979D4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Location du lundi au samedi : horaires de 9h à 12h et de 14h à 20h </w:t>
            </w:r>
          </w:p>
          <w:p w14:paraId="60CA10BD" w14:textId="77777777" w:rsidR="00B979D4" w:rsidRPr="00B979D4" w:rsidRDefault="00B979D4" w:rsidP="004E52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B979D4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tbl>
            <w:tblPr>
              <w:tblW w:w="84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92"/>
              <w:gridCol w:w="1747"/>
              <w:gridCol w:w="1747"/>
            </w:tblGrid>
            <w:tr w:rsidR="00B979D4" w:rsidRPr="00B979D4" w14:paraId="7385D78E" w14:textId="77777777" w:rsidTr="00DD3FA3">
              <w:trPr>
                <w:trHeight w:val="380"/>
              </w:trPr>
              <w:tc>
                <w:tcPr>
                  <w:tcW w:w="4992" w:type="dxa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F1191F" w14:textId="77777777" w:rsidR="00B979D4" w:rsidRPr="00B979D4" w:rsidRDefault="00B979D4" w:rsidP="004E5294">
                  <w:pPr>
                    <w:spacing w:after="0" w:line="240" w:lineRule="auto"/>
                    <w:jc w:val="right"/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5D9AC5" w14:textId="77777777" w:rsidR="00B979D4" w:rsidRPr="00B979D4" w:rsidRDefault="00B979D4" w:rsidP="004E5294">
                  <w:pPr>
                    <w:spacing w:after="0" w:line="240" w:lineRule="auto"/>
                    <w:jc w:val="center"/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</w:pPr>
                  <w:r w:rsidRPr="00B979D4">
                    <w:rPr>
                      <w:rFonts w:ascii="Century Gothic" w:eastAsia="Calibri" w:hAnsi="Century Gothic" w:cs="Times New Roman"/>
                      <w:b/>
                      <w:bCs/>
                      <w:iCs/>
                      <w:sz w:val="16"/>
                      <w:szCs w:val="16"/>
                    </w:rPr>
                    <w:t>Malzévillois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40074F9C" w14:textId="77777777" w:rsidR="00B979D4" w:rsidRPr="00B979D4" w:rsidRDefault="00B979D4" w:rsidP="004E5294">
                  <w:pPr>
                    <w:spacing w:after="0" w:line="240" w:lineRule="auto"/>
                    <w:jc w:val="center"/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</w:pPr>
                  <w:r w:rsidRPr="00B979D4">
                    <w:rPr>
                      <w:rFonts w:ascii="Century Gothic" w:eastAsia="Calibri" w:hAnsi="Century Gothic" w:cs="Times New Roman"/>
                      <w:b/>
                      <w:bCs/>
                      <w:iCs/>
                      <w:sz w:val="16"/>
                      <w:szCs w:val="16"/>
                    </w:rPr>
                    <w:t>Extérieurs</w:t>
                  </w:r>
                </w:p>
              </w:tc>
            </w:tr>
            <w:tr w:rsidR="00B979D4" w:rsidRPr="00B979D4" w14:paraId="0DD5D2ED" w14:textId="77777777" w:rsidTr="00DD3FA3">
              <w:trPr>
                <w:trHeight w:val="688"/>
              </w:trPr>
              <w:tc>
                <w:tcPr>
                  <w:tcW w:w="499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AB5227" w14:textId="77777777" w:rsidR="00B979D4" w:rsidRPr="00B979D4" w:rsidRDefault="00B979D4" w:rsidP="004E5294">
                  <w:pPr>
                    <w:spacing w:after="0" w:line="240" w:lineRule="auto"/>
                    <w:rPr>
                      <w:rFonts w:ascii="Century Gothic" w:eastAsia="Calibri" w:hAnsi="Century Gothic" w:cs="Times New Roman"/>
                      <w:sz w:val="16"/>
                      <w:szCs w:val="16"/>
                    </w:rPr>
                  </w:pPr>
                  <w:r w:rsidRPr="00B979D4">
                    <w:rPr>
                      <w:rFonts w:ascii="Century Gothic" w:eastAsia="Calibri" w:hAnsi="Century Gothic" w:cs="Times New Roman"/>
                      <w:b/>
                      <w:bCs/>
                      <w:sz w:val="16"/>
                      <w:szCs w:val="16"/>
                    </w:rPr>
                    <w:t>EXPOSITIONS (salons du 1er étage)</w:t>
                  </w:r>
                </w:p>
                <w:p w14:paraId="777B8DD6" w14:textId="77777777" w:rsidR="00B979D4" w:rsidRPr="00B979D4" w:rsidRDefault="00B979D4" w:rsidP="004E5294">
                  <w:pPr>
                    <w:spacing w:after="0" w:line="240" w:lineRule="auto"/>
                    <w:rPr>
                      <w:rFonts w:ascii="Century Gothic" w:eastAsia="Calibri" w:hAnsi="Century Gothic" w:cs="Times New Roman"/>
                      <w:sz w:val="16"/>
                      <w:szCs w:val="16"/>
                    </w:rPr>
                  </w:pPr>
                  <w:r w:rsidRPr="00B979D4">
                    <w:rPr>
                      <w:rFonts w:ascii="Century Gothic" w:eastAsia="Calibri" w:hAnsi="Century Gothic" w:cs="Times New Roman"/>
                      <w:sz w:val="16"/>
                      <w:szCs w:val="16"/>
                    </w:rPr>
                    <w:t>Semaine : du mercredi au dimanche</w:t>
                  </w:r>
                </w:p>
                <w:p w14:paraId="59FD4BB1" w14:textId="77777777" w:rsidR="00B979D4" w:rsidRPr="00B979D4" w:rsidRDefault="00B979D4" w:rsidP="004E5294">
                  <w:pPr>
                    <w:spacing w:after="0" w:line="240" w:lineRule="auto"/>
                    <w:rPr>
                      <w:rFonts w:ascii="Century Gothic" w:eastAsia="Calibri" w:hAnsi="Century Gothic" w:cs="Times New Roman"/>
                      <w:sz w:val="16"/>
                      <w:szCs w:val="16"/>
                    </w:rPr>
                  </w:pPr>
                  <w:r w:rsidRPr="00B979D4">
                    <w:rPr>
                      <w:rFonts w:ascii="Century Gothic" w:eastAsia="Calibri" w:hAnsi="Century Gothic" w:cs="Times New Roman"/>
                      <w:sz w:val="16"/>
                      <w:szCs w:val="16"/>
                    </w:rPr>
                    <w:t>Week-end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4DB65E" w14:textId="77777777" w:rsidR="00B979D4" w:rsidRPr="00B979D4" w:rsidRDefault="00B979D4" w:rsidP="004E5294">
                  <w:pPr>
                    <w:spacing w:after="0" w:line="240" w:lineRule="auto"/>
                    <w:jc w:val="right"/>
                    <w:rPr>
                      <w:rFonts w:ascii="Century Gothic" w:eastAsia="Calibri" w:hAnsi="Century Gothic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715A11A8" w14:textId="77777777" w:rsidR="00B979D4" w:rsidRPr="00B979D4" w:rsidRDefault="00B979D4" w:rsidP="004E5294">
                  <w:pPr>
                    <w:spacing w:after="0" w:line="240" w:lineRule="auto"/>
                    <w:jc w:val="right"/>
                    <w:rPr>
                      <w:rFonts w:ascii="Century Gothic" w:eastAsia="Calibri" w:hAnsi="Century Gothic" w:cs="Times New Roman"/>
                      <w:b/>
                      <w:bCs/>
                      <w:sz w:val="16"/>
                      <w:szCs w:val="16"/>
                    </w:rPr>
                  </w:pPr>
                  <w:r w:rsidRPr="00B979D4">
                    <w:rPr>
                      <w:rFonts w:ascii="Century Gothic" w:eastAsia="Calibri" w:hAnsi="Century Gothic" w:cs="Times New Roman"/>
                      <w:b/>
                      <w:bCs/>
                      <w:sz w:val="16"/>
                      <w:szCs w:val="16"/>
                    </w:rPr>
                    <w:t>150 €</w:t>
                  </w:r>
                </w:p>
                <w:p w14:paraId="27644E3F" w14:textId="77777777" w:rsidR="00B979D4" w:rsidRPr="00B979D4" w:rsidRDefault="00B979D4" w:rsidP="004E5294">
                  <w:pPr>
                    <w:spacing w:after="0" w:line="240" w:lineRule="auto"/>
                    <w:jc w:val="right"/>
                    <w:rPr>
                      <w:rFonts w:ascii="Century Gothic" w:eastAsia="Calibri" w:hAnsi="Century Gothic" w:cs="Times New Roman"/>
                      <w:b/>
                      <w:bCs/>
                      <w:sz w:val="16"/>
                      <w:szCs w:val="16"/>
                    </w:rPr>
                  </w:pPr>
                  <w:r w:rsidRPr="00B979D4">
                    <w:rPr>
                      <w:rFonts w:ascii="Century Gothic" w:eastAsia="Calibri" w:hAnsi="Century Gothic" w:cs="Times New Roman"/>
                      <w:b/>
                      <w:bCs/>
                      <w:sz w:val="16"/>
                      <w:szCs w:val="16"/>
                    </w:rPr>
                    <w:t>100 €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1A963C" w14:textId="77777777" w:rsidR="00B979D4" w:rsidRPr="00B979D4" w:rsidRDefault="00B979D4" w:rsidP="004E5294">
                  <w:pPr>
                    <w:spacing w:after="0" w:line="240" w:lineRule="auto"/>
                    <w:jc w:val="right"/>
                    <w:rPr>
                      <w:rFonts w:ascii="Century Gothic" w:eastAsia="Calibri" w:hAnsi="Century Gothic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6D026358" w14:textId="77777777" w:rsidR="00B979D4" w:rsidRPr="00B979D4" w:rsidRDefault="00B979D4" w:rsidP="004E5294">
                  <w:pPr>
                    <w:spacing w:after="0" w:line="240" w:lineRule="auto"/>
                    <w:jc w:val="right"/>
                    <w:rPr>
                      <w:rFonts w:ascii="Century Gothic" w:eastAsia="Calibri" w:hAnsi="Century Gothic" w:cs="Times New Roman"/>
                      <w:b/>
                      <w:bCs/>
                      <w:sz w:val="16"/>
                      <w:szCs w:val="16"/>
                    </w:rPr>
                  </w:pPr>
                  <w:r w:rsidRPr="00B979D4">
                    <w:rPr>
                      <w:rFonts w:ascii="Century Gothic" w:eastAsia="Calibri" w:hAnsi="Century Gothic" w:cs="Times New Roman"/>
                      <w:b/>
                      <w:bCs/>
                      <w:sz w:val="16"/>
                      <w:szCs w:val="16"/>
                    </w:rPr>
                    <w:t>275 €</w:t>
                  </w:r>
                </w:p>
                <w:p w14:paraId="0FAA2839" w14:textId="77777777" w:rsidR="00B979D4" w:rsidRPr="00B979D4" w:rsidRDefault="00B979D4" w:rsidP="004E5294">
                  <w:pPr>
                    <w:spacing w:after="0" w:line="240" w:lineRule="auto"/>
                    <w:jc w:val="right"/>
                    <w:rPr>
                      <w:rFonts w:ascii="Century Gothic" w:eastAsia="Calibri" w:hAnsi="Century Gothic" w:cs="Times New Roman"/>
                      <w:b/>
                      <w:bCs/>
                      <w:sz w:val="16"/>
                      <w:szCs w:val="16"/>
                    </w:rPr>
                  </w:pPr>
                  <w:r w:rsidRPr="00B979D4">
                    <w:rPr>
                      <w:rFonts w:ascii="Century Gothic" w:eastAsia="Calibri" w:hAnsi="Century Gothic" w:cs="Times New Roman"/>
                      <w:b/>
                      <w:bCs/>
                      <w:sz w:val="16"/>
                      <w:szCs w:val="16"/>
                    </w:rPr>
                    <w:t>175 €</w:t>
                  </w:r>
                </w:p>
              </w:tc>
            </w:tr>
          </w:tbl>
          <w:p w14:paraId="5F0974C2" w14:textId="77777777" w:rsidR="00B979D4" w:rsidRPr="00B979D4" w:rsidRDefault="00B979D4" w:rsidP="004E52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  <w:tr w:rsidR="00B979D4" w:rsidRPr="00B979D4" w14:paraId="1AC708CD" w14:textId="77777777" w:rsidTr="004E5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6"/>
        </w:trPr>
        <w:tc>
          <w:tcPr>
            <w:tcW w:w="9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14FD" w14:textId="77777777" w:rsidR="00B979D4" w:rsidRPr="00B979D4" w:rsidRDefault="00B979D4" w:rsidP="00B979D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B979D4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Location du mardi au dimanche : horaires de 14h à 18h</w:t>
            </w:r>
          </w:p>
        </w:tc>
      </w:tr>
      <w:tr w:rsidR="00B979D4" w:rsidRPr="00B979D4" w14:paraId="654E2DF7" w14:textId="77777777" w:rsidTr="004E5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19"/>
        </w:trPr>
        <w:tc>
          <w:tcPr>
            <w:tcW w:w="9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9609C" w14:textId="77777777" w:rsidR="00B979D4" w:rsidRPr="00B979D4" w:rsidRDefault="00B979D4" w:rsidP="00B979D4">
            <w:pPr>
              <w:spacing w:after="0" w:line="240" w:lineRule="auto"/>
              <w:ind w:left="142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fr-FR"/>
              </w:rPr>
            </w:pPr>
            <w:r w:rsidRPr="00B979D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fr-FR"/>
              </w:rPr>
              <w:t>Tarif pour une période supplémentaire : -10% sur le montant de base</w:t>
            </w:r>
          </w:p>
          <w:p w14:paraId="5CEC2D17" w14:textId="77777777" w:rsidR="00B979D4" w:rsidRPr="00B979D4" w:rsidRDefault="00B979D4" w:rsidP="00B979D4">
            <w:pPr>
              <w:spacing w:after="0" w:line="240" w:lineRule="auto"/>
              <w:ind w:left="142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fr-FR"/>
              </w:rPr>
            </w:pP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1747"/>
              <w:gridCol w:w="1655"/>
            </w:tblGrid>
            <w:tr w:rsidR="00B979D4" w:rsidRPr="00B979D4" w14:paraId="41742C07" w14:textId="77777777" w:rsidTr="00DD3FA3">
              <w:trPr>
                <w:trHeight w:val="380"/>
              </w:trPr>
              <w:tc>
                <w:tcPr>
                  <w:tcW w:w="510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8AC530" w14:textId="77777777" w:rsidR="00B979D4" w:rsidRPr="00B979D4" w:rsidRDefault="00B979D4" w:rsidP="00B979D4">
                  <w:pPr>
                    <w:spacing w:after="0" w:line="240" w:lineRule="auto"/>
                    <w:jc w:val="right"/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BBA99D" w14:textId="77777777" w:rsidR="00B979D4" w:rsidRPr="00B979D4" w:rsidRDefault="00B979D4" w:rsidP="00B979D4">
                  <w:pPr>
                    <w:spacing w:after="0" w:line="240" w:lineRule="auto"/>
                    <w:jc w:val="center"/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</w:pPr>
                  <w:r w:rsidRPr="00B979D4">
                    <w:rPr>
                      <w:rFonts w:ascii="Century Gothic" w:eastAsia="Calibri" w:hAnsi="Century Gothic" w:cs="Times New Roman"/>
                      <w:b/>
                      <w:bCs/>
                      <w:iCs/>
                      <w:sz w:val="16"/>
                      <w:szCs w:val="16"/>
                    </w:rPr>
                    <w:t>Malzévillois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4B66CA85" w14:textId="77777777" w:rsidR="00B979D4" w:rsidRPr="00B979D4" w:rsidRDefault="00B979D4" w:rsidP="00B979D4">
                  <w:pPr>
                    <w:spacing w:after="0" w:line="240" w:lineRule="auto"/>
                    <w:jc w:val="center"/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</w:pPr>
                  <w:r w:rsidRPr="00B979D4">
                    <w:rPr>
                      <w:rFonts w:ascii="Century Gothic" w:eastAsia="Calibri" w:hAnsi="Century Gothic" w:cs="Times New Roman"/>
                      <w:b/>
                      <w:bCs/>
                      <w:iCs/>
                      <w:sz w:val="16"/>
                      <w:szCs w:val="16"/>
                    </w:rPr>
                    <w:t>Extérieurs</w:t>
                  </w:r>
                </w:p>
              </w:tc>
            </w:tr>
            <w:tr w:rsidR="00B979D4" w:rsidRPr="00B979D4" w14:paraId="0BD5D9A8" w14:textId="77777777" w:rsidTr="00DD3FA3">
              <w:trPr>
                <w:trHeight w:val="518"/>
              </w:trPr>
              <w:tc>
                <w:tcPr>
                  <w:tcW w:w="510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C9EEF9" w14:textId="77777777" w:rsidR="00B979D4" w:rsidRPr="00B979D4" w:rsidRDefault="00B979D4" w:rsidP="00B979D4">
                  <w:pPr>
                    <w:spacing w:after="0" w:line="240" w:lineRule="auto"/>
                    <w:rPr>
                      <w:rFonts w:ascii="Century Gothic" w:eastAsia="Calibri" w:hAnsi="Century Gothic" w:cs="Times New Roman"/>
                      <w:i/>
                      <w:iCs/>
                      <w:sz w:val="16"/>
                      <w:szCs w:val="16"/>
                    </w:rPr>
                  </w:pPr>
                  <w:r w:rsidRPr="00B979D4">
                    <w:rPr>
                      <w:rFonts w:ascii="Century Gothic" w:eastAsia="Calibri" w:hAnsi="Century Gothic" w:cs="Times New Roman"/>
                      <w:b/>
                      <w:bCs/>
                      <w:sz w:val="16"/>
                      <w:szCs w:val="16"/>
                    </w:rPr>
                    <w:t xml:space="preserve">VISITE GUIDÉE </w:t>
                  </w:r>
                  <w:r w:rsidRPr="00B979D4">
                    <w:rPr>
                      <w:rFonts w:ascii="Century Gothic" w:eastAsia="Calibri" w:hAnsi="Century Gothic" w:cs="Times New Roman"/>
                      <w:i/>
                      <w:iCs/>
                      <w:sz w:val="16"/>
                      <w:szCs w:val="16"/>
                    </w:rPr>
                    <w:t>1h de visite sur réservation</w:t>
                  </w:r>
                </w:p>
                <w:p w14:paraId="7DE1858B" w14:textId="77777777" w:rsidR="00B979D4" w:rsidRPr="00B979D4" w:rsidRDefault="00B979D4" w:rsidP="00B979D4">
                  <w:pPr>
                    <w:spacing w:after="0" w:line="240" w:lineRule="auto"/>
                    <w:rPr>
                      <w:rFonts w:ascii="Century Gothic" w:eastAsia="Calibri" w:hAnsi="Century Gothic" w:cs="Times New Roman"/>
                      <w:b/>
                      <w:bCs/>
                      <w:sz w:val="16"/>
                      <w:szCs w:val="16"/>
                    </w:rPr>
                  </w:pPr>
                  <w:r w:rsidRPr="00B979D4">
                    <w:rPr>
                      <w:rFonts w:ascii="Century Gothic" w:eastAsia="Calibri" w:hAnsi="Century Gothic" w:cs="Times New Roman"/>
                      <w:sz w:val="16"/>
                      <w:szCs w:val="16"/>
                    </w:rPr>
                    <w:t>Groupe jusqu’à 25 personnes maximum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FCD2373" w14:textId="77777777" w:rsidR="00B979D4" w:rsidRPr="00B979D4" w:rsidRDefault="00B979D4" w:rsidP="00B979D4">
                  <w:pPr>
                    <w:spacing w:after="0" w:line="240" w:lineRule="auto"/>
                    <w:jc w:val="center"/>
                    <w:rPr>
                      <w:rFonts w:ascii="Century Gothic" w:eastAsia="Calibri" w:hAnsi="Century Gothic" w:cs="Times New Roman"/>
                      <w:b/>
                      <w:bCs/>
                      <w:sz w:val="16"/>
                      <w:szCs w:val="16"/>
                    </w:rPr>
                  </w:pPr>
                  <w:r w:rsidRPr="00B979D4">
                    <w:rPr>
                      <w:rFonts w:ascii="Century Gothic" w:eastAsia="Calibri" w:hAnsi="Century Gothic" w:cs="Times New Roman"/>
                      <w:b/>
                      <w:bCs/>
                      <w:sz w:val="16"/>
                      <w:szCs w:val="16"/>
                    </w:rPr>
                    <w:t>50 €</w:t>
                  </w:r>
                </w:p>
              </w:tc>
            </w:tr>
          </w:tbl>
          <w:p w14:paraId="260BC492" w14:textId="77777777" w:rsidR="00B979D4" w:rsidRPr="00B979D4" w:rsidRDefault="00B979D4" w:rsidP="00B979D4">
            <w:pPr>
              <w:spacing w:after="0" w:line="240" w:lineRule="auto"/>
              <w:ind w:left="142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fr-FR"/>
              </w:rPr>
            </w:pPr>
          </w:p>
          <w:p w14:paraId="2C80D3E8" w14:textId="77777777" w:rsidR="00B979D4" w:rsidRPr="00B979D4" w:rsidRDefault="00B979D4" w:rsidP="00B979D4">
            <w:pPr>
              <w:spacing w:after="0" w:line="240" w:lineRule="auto"/>
              <w:ind w:left="142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03464FE6" w14:textId="77777777" w:rsidR="00B979D4" w:rsidRPr="00B979D4" w:rsidRDefault="00B979D4" w:rsidP="00B979D4">
      <w:pPr>
        <w:suppressAutoHyphens/>
        <w:spacing w:after="0" w:line="200" w:lineRule="atLeast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14:paraId="3B73E500" w14:textId="77777777" w:rsidR="00B979D4" w:rsidRPr="00B979D4" w:rsidRDefault="00B979D4" w:rsidP="00B979D4">
      <w:pPr>
        <w:suppressAutoHyphens/>
        <w:spacing w:after="0" w:line="200" w:lineRule="atLeast"/>
        <w:ind w:left="142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B979D4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Le règlement s'effectuera en deux temps : </w:t>
      </w:r>
    </w:p>
    <w:p w14:paraId="6824FE8D" w14:textId="77777777" w:rsidR="00B979D4" w:rsidRPr="00B979D4" w:rsidRDefault="00B979D4" w:rsidP="00B979D4">
      <w:pPr>
        <w:numPr>
          <w:ilvl w:val="0"/>
          <w:numId w:val="13"/>
        </w:numPr>
        <w:suppressAutoHyphens/>
        <w:spacing w:after="0" w:line="200" w:lineRule="atLeast"/>
        <w:ind w:left="851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proofErr w:type="gramStart"/>
      <w:r w:rsidRPr="00B979D4">
        <w:rPr>
          <w:rFonts w:ascii="Century Gothic" w:eastAsia="Times New Roman" w:hAnsi="Century Gothic" w:cs="Arial"/>
          <w:sz w:val="18"/>
          <w:szCs w:val="18"/>
          <w:lang w:eastAsia="ar-SA"/>
        </w:rPr>
        <w:t>à</w:t>
      </w:r>
      <w:proofErr w:type="gramEnd"/>
      <w:r w:rsidRPr="00B979D4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la réservation, 1 chèque d'</w:t>
      </w:r>
      <w:r w:rsidRPr="00B979D4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acompte de 50%</w:t>
      </w:r>
      <w:r w:rsidRPr="00B979D4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du montant de la location à l'ordre du trésor public et</w:t>
      </w:r>
    </w:p>
    <w:p w14:paraId="6E4657FD" w14:textId="77777777" w:rsidR="00B979D4" w:rsidRPr="00B979D4" w:rsidRDefault="00B979D4" w:rsidP="00B979D4">
      <w:pPr>
        <w:numPr>
          <w:ilvl w:val="0"/>
          <w:numId w:val="13"/>
        </w:numPr>
        <w:suppressAutoHyphens/>
        <w:spacing w:after="0" w:line="200" w:lineRule="atLeast"/>
        <w:ind w:left="851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proofErr w:type="gramStart"/>
      <w:r w:rsidRPr="00B979D4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le</w:t>
      </w:r>
      <w:proofErr w:type="gramEnd"/>
      <w:r w:rsidRPr="00B979D4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solde à régler directement au trésor public</w:t>
      </w:r>
      <w:r w:rsidRPr="00B979D4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après réception de la facture.</w:t>
      </w:r>
    </w:p>
    <w:p w14:paraId="1BAA6CEA" w14:textId="20E73194" w:rsidR="00B979D4" w:rsidRPr="00B979D4" w:rsidRDefault="00B979D4" w:rsidP="00B979D4">
      <w:pPr>
        <w:suppressAutoHyphens/>
        <w:spacing w:after="0" w:line="200" w:lineRule="atLeast"/>
        <w:ind w:left="851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B979D4">
        <w:rPr>
          <w:rFonts w:ascii="Century Gothic" w:eastAsia="Times New Roman" w:hAnsi="Century Gothic" w:cs="Arial"/>
          <w:sz w:val="18"/>
          <w:szCs w:val="18"/>
          <w:lang w:eastAsia="ar-SA"/>
        </w:rPr>
        <w:t>Forfait nettoyage des salons inclus.</w:t>
      </w:r>
    </w:p>
    <w:p w14:paraId="742104FA" w14:textId="77777777" w:rsidR="00B979D4" w:rsidRPr="00B979D4" w:rsidRDefault="00B979D4" w:rsidP="00B979D4">
      <w:pPr>
        <w:suppressAutoHyphens/>
        <w:spacing w:after="0" w:line="200" w:lineRule="atLeast"/>
        <w:ind w:left="142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B979D4">
        <w:rPr>
          <w:rFonts w:ascii="Century Gothic" w:eastAsia="Times New Roman" w:hAnsi="Century Gothic" w:cs="Arial"/>
          <w:sz w:val="18"/>
          <w:szCs w:val="18"/>
          <w:lang w:eastAsia="ar-SA"/>
        </w:rPr>
        <w:t>Le nettoyage de l'office est à la charge de l'utilisateur.</w:t>
      </w:r>
      <w:r w:rsidRPr="00B979D4">
        <w:rPr>
          <w:rFonts w:ascii="Century Gothic" w:eastAsia="Times New Roman" w:hAnsi="Century Gothic" w:cs="Arial"/>
          <w:sz w:val="18"/>
          <w:szCs w:val="18"/>
          <w:lang w:eastAsia="ar-SA"/>
        </w:rPr>
        <w:tab/>
      </w:r>
    </w:p>
    <w:p w14:paraId="49EF5695" w14:textId="781C53AB" w:rsidR="000E3C91" w:rsidRPr="00EE56FA" w:rsidRDefault="000E3C91" w:rsidP="00B979D4">
      <w:pPr>
        <w:spacing w:after="120" w:line="240" w:lineRule="auto"/>
        <w:jc w:val="both"/>
        <w:rPr>
          <w:rFonts w:ascii="Century Gothic" w:hAnsi="Century Gothic"/>
        </w:rPr>
      </w:pPr>
    </w:p>
    <w:sectPr w:rsidR="000E3C91" w:rsidRPr="00EE56FA" w:rsidSect="009A6693">
      <w:footerReference w:type="default" r:id="rId8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31218" w14:textId="77777777" w:rsidR="009A6693" w:rsidRDefault="009A6693" w:rsidP="009A6693">
      <w:pPr>
        <w:spacing w:after="0" w:line="240" w:lineRule="auto"/>
      </w:pPr>
      <w:r>
        <w:separator/>
      </w:r>
    </w:p>
  </w:endnote>
  <w:endnote w:type="continuationSeparator" w:id="0">
    <w:p w14:paraId="50ECE4A9" w14:textId="77777777" w:rsidR="009A6693" w:rsidRDefault="009A6693" w:rsidP="009A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355786"/>
      <w:docPartObj>
        <w:docPartGallery w:val="Page Numbers (Bottom of Page)"/>
        <w:docPartUnique/>
      </w:docPartObj>
    </w:sdtPr>
    <w:sdtEndPr/>
    <w:sdtContent>
      <w:p w14:paraId="2CF7A749" w14:textId="24A12610" w:rsidR="009A6693" w:rsidRDefault="009A669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294">
          <w:rPr>
            <w:noProof/>
          </w:rPr>
          <w:t>1</w:t>
        </w:r>
        <w:r>
          <w:fldChar w:fldCharType="end"/>
        </w:r>
      </w:p>
    </w:sdtContent>
  </w:sdt>
  <w:p w14:paraId="6F608873" w14:textId="77777777" w:rsidR="009A6693" w:rsidRDefault="009A66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818C0" w14:textId="77777777" w:rsidR="009A6693" w:rsidRDefault="009A6693" w:rsidP="009A6693">
      <w:pPr>
        <w:spacing w:after="0" w:line="240" w:lineRule="auto"/>
      </w:pPr>
      <w:r>
        <w:separator/>
      </w:r>
    </w:p>
  </w:footnote>
  <w:footnote w:type="continuationSeparator" w:id="0">
    <w:p w14:paraId="402106D3" w14:textId="77777777" w:rsidR="009A6693" w:rsidRDefault="009A6693" w:rsidP="009A6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041"/>
    <w:multiLevelType w:val="multilevel"/>
    <w:tmpl w:val="D1F07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847DC"/>
    <w:multiLevelType w:val="multilevel"/>
    <w:tmpl w:val="EBAE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A5830"/>
    <w:multiLevelType w:val="multilevel"/>
    <w:tmpl w:val="E18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A0EF4"/>
    <w:multiLevelType w:val="multilevel"/>
    <w:tmpl w:val="BBAE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56208"/>
    <w:multiLevelType w:val="multilevel"/>
    <w:tmpl w:val="A81C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35310B"/>
    <w:multiLevelType w:val="multilevel"/>
    <w:tmpl w:val="9C609C40"/>
    <w:lvl w:ilvl="0">
      <w:start w:val="1"/>
      <w:numFmt w:val="upperRoman"/>
      <w:pStyle w:val="Titre1"/>
      <w:lvlText w:val="%1."/>
      <w:lvlJc w:val="left"/>
      <w:pPr>
        <w:ind w:left="1004" w:hanging="720"/>
      </w:pPr>
      <w:rPr>
        <w:rFonts w:ascii="Century Gothic" w:hAnsi="Century Gothic" w:cs="Times New Roman"/>
        <w:b/>
        <w:sz w:val="3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5D1A7560"/>
    <w:multiLevelType w:val="hybridMultilevel"/>
    <w:tmpl w:val="8EDE79DE"/>
    <w:lvl w:ilvl="0" w:tplc="754EB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87048"/>
    <w:multiLevelType w:val="hybridMultilevel"/>
    <w:tmpl w:val="5BA2B27C"/>
    <w:lvl w:ilvl="0" w:tplc="F976EB1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8D582F"/>
    <w:multiLevelType w:val="multilevel"/>
    <w:tmpl w:val="92BA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222617"/>
    <w:multiLevelType w:val="multilevel"/>
    <w:tmpl w:val="FEBA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23"/>
    <w:rsid w:val="0003776D"/>
    <w:rsid w:val="00043823"/>
    <w:rsid w:val="000819A6"/>
    <w:rsid w:val="000A6AD3"/>
    <w:rsid w:val="000E3C91"/>
    <w:rsid w:val="00120735"/>
    <w:rsid w:val="0012609E"/>
    <w:rsid w:val="001B068F"/>
    <w:rsid w:val="001C2397"/>
    <w:rsid w:val="00214B28"/>
    <w:rsid w:val="002314A0"/>
    <w:rsid w:val="00247B8F"/>
    <w:rsid w:val="00260B32"/>
    <w:rsid w:val="00264A1B"/>
    <w:rsid w:val="002A66F9"/>
    <w:rsid w:val="002F244F"/>
    <w:rsid w:val="00354BDC"/>
    <w:rsid w:val="00413A5C"/>
    <w:rsid w:val="0043164A"/>
    <w:rsid w:val="00454EA0"/>
    <w:rsid w:val="00495893"/>
    <w:rsid w:val="004C4E2F"/>
    <w:rsid w:val="004C7123"/>
    <w:rsid w:val="004E5294"/>
    <w:rsid w:val="005301C4"/>
    <w:rsid w:val="00581009"/>
    <w:rsid w:val="005D3E47"/>
    <w:rsid w:val="005F0383"/>
    <w:rsid w:val="005F5C93"/>
    <w:rsid w:val="006139AB"/>
    <w:rsid w:val="006454EF"/>
    <w:rsid w:val="00682CA2"/>
    <w:rsid w:val="00735114"/>
    <w:rsid w:val="00815D5A"/>
    <w:rsid w:val="008301D0"/>
    <w:rsid w:val="00843EEE"/>
    <w:rsid w:val="00867B09"/>
    <w:rsid w:val="0088470D"/>
    <w:rsid w:val="00914150"/>
    <w:rsid w:val="009148E3"/>
    <w:rsid w:val="009709CD"/>
    <w:rsid w:val="0099264A"/>
    <w:rsid w:val="009A6693"/>
    <w:rsid w:val="00A1019B"/>
    <w:rsid w:val="00A54721"/>
    <w:rsid w:val="00A556ED"/>
    <w:rsid w:val="00A6336D"/>
    <w:rsid w:val="00AD5C76"/>
    <w:rsid w:val="00B15741"/>
    <w:rsid w:val="00B53954"/>
    <w:rsid w:val="00B56939"/>
    <w:rsid w:val="00B821EF"/>
    <w:rsid w:val="00B979D4"/>
    <w:rsid w:val="00BF18A8"/>
    <w:rsid w:val="00C062DF"/>
    <w:rsid w:val="00CA1C94"/>
    <w:rsid w:val="00D05C36"/>
    <w:rsid w:val="00D315AB"/>
    <w:rsid w:val="00D920DB"/>
    <w:rsid w:val="00D96C84"/>
    <w:rsid w:val="00E53799"/>
    <w:rsid w:val="00E87DC9"/>
    <w:rsid w:val="00ED20B6"/>
    <w:rsid w:val="00ED4FF3"/>
    <w:rsid w:val="00EE56FA"/>
    <w:rsid w:val="00EF14C0"/>
    <w:rsid w:val="00F6437C"/>
    <w:rsid w:val="00F66C28"/>
    <w:rsid w:val="00F73100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9E02"/>
  <w15:chartTrackingRefBased/>
  <w15:docId w15:val="{C023BD0C-4519-4F7A-950B-1863579C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6FA"/>
  </w:style>
  <w:style w:type="paragraph" w:styleId="Titre1">
    <w:name w:val="heading 1"/>
    <w:basedOn w:val="Normal"/>
    <w:next w:val="Normal"/>
    <w:link w:val="Titre1Car"/>
    <w:qFormat/>
    <w:rsid w:val="00260B32"/>
    <w:pPr>
      <w:numPr>
        <w:numId w:val="8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 w:line="240" w:lineRule="auto"/>
      <w:jc w:val="both"/>
      <w:outlineLvl w:val="0"/>
    </w:pPr>
    <w:rPr>
      <w:rFonts w:ascii="Century Gothic" w:eastAsia="Calibri" w:hAnsi="Century Gothic" w:cs="Times New Roman"/>
      <w:b/>
      <w:bCs/>
      <w:caps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C9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B068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60B32"/>
    <w:rPr>
      <w:rFonts w:ascii="Century Gothic" w:eastAsia="Calibri" w:hAnsi="Century Gothic" w:cs="Times New Roman"/>
      <w:b/>
      <w:bCs/>
      <w:caps/>
      <w:sz w:val="32"/>
      <w:szCs w:val="20"/>
    </w:rPr>
  </w:style>
  <w:style w:type="character" w:styleId="Lienhypertexte">
    <w:name w:val="Hyperlink"/>
    <w:basedOn w:val="Policepardfaut"/>
    <w:uiPriority w:val="99"/>
    <w:unhideWhenUsed/>
    <w:rsid w:val="00C062D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6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6693"/>
  </w:style>
  <w:style w:type="paragraph" w:styleId="Pieddepage">
    <w:name w:val="footer"/>
    <w:basedOn w:val="Normal"/>
    <w:link w:val="PieddepageCar"/>
    <w:uiPriority w:val="99"/>
    <w:unhideWhenUsed/>
    <w:rsid w:val="009A6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GRAND NANCY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MATTERN</dc:creator>
  <cp:keywords/>
  <dc:description/>
  <cp:lastModifiedBy>Axel MATTERN</cp:lastModifiedBy>
  <cp:revision>3</cp:revision>
  <cp:lastPrinted>2023-09-04T16:13:00Z</cp:lastPrinted>
  <dcterms:created xsi:type="dcterms:W3CDTF">2023-10-23T16:20:00Z</dcterms:created>
  <dcterms:modified xsi:type="dcterms:W3CDTF">2023-10-23T16:20:00Z</dcterms:modified>
</cp:coreProperties>
</file>