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BB" w:rsidRDefault="00C61EAD" w:rsidP="00E02BBB">
      <w:pPr>
        <w:pStyle w:val="NormalWeb"/>
        <w:ind w:left="2832" w:firstLine="708"/>
        <w:rPr>
          <w:rFonts w:ascii="Century Gothic" w:hAnsi="Century Gothic"/>
          <w:b/>
          <w:bCs/>
          <w:color w:val="FF0000"/>
          <w:u w:val="single"/>
        </w:rPr>
      </w:pPr>
      <w:r w:rsidRPr="00C61EAD">
        <w:rPr>
          <w:rFonts w:ascii="Century Gothic" w:hAnsi="Century Gothic"/>
          <w:bCs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716280" cy="862965"/>
            <wp:effectExtent l="0" t="0" r="7620" b="0"/>
            <wp:wrapThrough wrapText="bothSides">
              <wp:wrapPolygon edited="0">
                <wp:start x="0" y="0"/>
                <wp:lineTo x="0" y="20980"/>
                <wp:lineTo x="21255" y="20980"/>
                <wp:lineTo x="21255" y="0"/>
                <wp:lineTo x="0" y="0"/>
              </wp:wrapPolygon>
            </wp:wrapThrough>
            <wp:docPr id="1" name="Image 1" descr="C:\Users\h.lopvet\Desktop\logoMalz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lopvet\Desktop\logoMalz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5F5" w:rsidRDefault="00E02BBB" w:rsidP="00E02BBB">
      <w:pPr>
        <w:pStyle w:val="NormalWeb"/>
        <w:ind w:left="2832" w:firstLine="708"/>
        <w:rPr>
          <w:rFonts w:ascii="Century Gothic" w:hAnsi="Century Gothic"/>
          <w:b/>
          <w:bCs/>
          <w:color w:val="FF0000"/>
          <w:u w:val="single"/>
        </w:rPr>
      </w:pPr>
      <w:r>
        <w:rPr>
          <w:rFonts w:ascii="Century Gothic" w:hAnsi="Century Gothic"/>
          <w:b/>
          <w:bCs/>
          <w:color w:val="FF0000"/>
          <w:u w:val="single"/>
        </w:rPr>
        <w:t>M</w:t>
      </w:r>
      <w:r w:rsidR="00C115F5">
        <w:rPr>
          <w:rFonts w:ascii="Century Gothic" w:hAnsi="Century Gothic"/>
          <w:b/>
          <w:bCs/>
          <w:color w:val="FF0000"/>
          <w:u w:val="single"/>
        </w:rPr>
        <w:t>odifications exceptionnelles</w:t>
      </w:r>
    </w:p>
    <w:p w:rsidR="00C115F5" w:rsidRDefault="00333011" w:rsidP="00940189">
      <w:pPr>
        <w:pStyle w:val="NormalWeb"/>
        <w:jc w:val="center"/>
        <w:rPr>
          <w:rFonts w:ascii="Century Gothic" w:hAnsi="Century Gothic"/>
          <w:b/>
          <w:bCs/>
          <w:color w:val="FF0000"/>
          <w:u w:val="single"/>
        </w:rPr>
      </w:pPr>
      <w:r>
        <w:rPr>
          <w:rFonts w:ascii="Century Gothic" w:hAnsi="Century Gothic"/>
          <w:b/>
          <w:bCs/>
          <w:color w:val="FF0000"/>
          <w:u w:val="single"/>
        </w:rPr>
        <w:t>Périmètres</w:t>
      </w:r>
      <w:r w:rsidR="00486400">
        <w:rPr>
          <w:rFonts w:ascii="Century Gothic" w:hAnsi="Century Gothic"/>
          <w:b/>
          <w:bCs/>
          <w:color w:val="FF0000"/>
          <w:u w:val="single"/>
        </w:rPr>
        <w:t xml:space="preserve"> écoles Paul BERT, Jules FERRY </w:t>
      </w:r>
      <w:r w:rsidR="004533FC">
        <w:rPr>
          <w:rFonts w:ascii="Century Gothic" w:hAnsi="Century Gothic"/>
          <w:b/>
          <w:bCs/>
          <w:color w:val="FF0000"/>
          <w:u w:val="single"/>
        </w:rPr>
        <w:t>et</w:t>
      </w:r>
      <w:r w:rsidR="00486400">
        <w:rPr>
          <w:rFonts w:ascii="Century Gothic" w:hAnsi="Century Gothic"/>
          <w:b/>
          <w:bCs/>
          <w:color w:val="FF0000"/>
          <w:u w:val="single"/>
        </w:rPr>
        <w:t xml:space="preserve"> PASTEUR</w:t>
      </w:r>
    </w:p>
    <w:p w:rsidR="00940189" w:rsidRPr="002B31BB" w:rsidRDefault="00C61EAD" w:rsidP="00E02BBB">
      <w:pPr>
        <w:pStyle w:val="NormalWeb"/>
        <w:ind w:left="708" w:firstLine="708"/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  <w:bCs/>
          <w:color w:val="FF0000"/>
          <w:u w:val="single"/>
        </w:rPr>
        <w:t>pour</w:t>
      </w:r>
      <w:proofErr w:type="gramEnd"/>
      <w:r>
        <w:rPr>
          <w:rFonts w:ascii="Century Gothic" w:hAnsi="Century Gothic"/>
          <w:b/>
          <w:bCs/>
          <w:color w:val="FF0000"/>
          <w:u w:val="single"/>
        </w:rPr>
        <w:t xml:space="preserve"> la</w:t>
      </w:r>
      <w:r w:rsidR="00C115F5">
        <w:rPr>
          <w:rFonts w:ascii="Century Gothic" w:hAnsi="Century Gothic"/>
          <w:b/>
          <w:bCs/>
          <w:color w:val="FF0000"/>
          <w:u w:val="single"/>
        </w:rPr>
        <w:t xml:space="preserve"> </w:t>
      </w:r>
      <w:r w:rsidR="00940189" w:rsidRPr="002B31BB">
        <w:rPr>
          <w:rFonts w:ascii="Century Gothic" w:hAnsi="Century Gothic"/>
          <w:b/>
          <w:bCs/>
          <w:color w:val="FF0000"/>
          <w:u w:val="single"/>
        </w:rPr>
        <w:t>rentrée de septembre 2021</w:t>
      </w:r>
    </w:p>
    <w:p w:rsidR="00A4572C" w:rsidRDefault="00940189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  <w:r w:rsidRPr="002B31BB">
        <w:rPr>
          <w:rFonts w:ascii="Century Gothic" w:hAnsi="Century Gothic"/>
        </w:rPr>
        <w:br/>
      </w:r>
      <w:r w:rsidR="00D43DEA" w:rsidRPr="00A4572C">
        <w:rPr>
          <w:rFonts w:ascii="Century Gothic" w:hAnsi="Century Gothic"/>
          <w:sz w:val="20"/>
          <w:szCs w:val="20"/>
        </w:rPr>
        <w:t xml:space="preserve">Pour rappel, </w:t>
      </w:r>
      <w:r w:rsidR="00A4572C">
        <w:rPr>
          <w:rFonts w:ascii="Century Gothic" w:hAnsi="Century Gothic"/>
          <w:sz w:val="20"/>
          <w:szCs w:val="20"/>
        </w:rPr>
        <w:t xml:space="preserve">les périmètres scolaires (affectation rue/école) sont définis par la carte scolaire votée </w:t>
      </w:r>
      <w:r w:rsidR="00BC4840">
        <w:rPr>
          <w:rFonts w:ascii="Century Gothic" w:hAnsi="Century Gothic"/>
          <w:sz w:val="20"/>
          <w:szCs w:val="20"/>
        </w:rPr>
        <w:t>par le conseil municipal.</w:t>
      </w:r>
    </w:p>
    <w:p w:rsidR="00D43DEA" w:rsidRPr="00A4572C" w:rsidRDefault="00A4572C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Néanmoins, </w:t>
      </w:r>
      <w:r w:rsidR="00D43DEA" w:rsidRPr="00A4572C">
        <w:rPr>
          <w:rFonts w:ascii="Century Gothic" w:hAnsi="Century Gothic"/>
          <w:sz w:val="20"/>
          <w:szCs w:val="20"/>
        </w:rPr>
        <w:t xml:space="preserve">les inscriptions scolaires </w:t>
      </w:r>
      <w:r w:rsidR="00BC4840">
        <w:rPr>
          <w:rFonts w:ascii="Century Gothic" w:hAnsi="Century Gothic"/>
          <w:sz w:val="20"/>
          <w:szCs w:val="20"/>
        </w:rPr>
        <w:t xml:space="preserve">définitives </w:t>
      </w:r>
      <w:r w:rsidR="00D43DEA" w:rsidRPr="00A4572C">
        <w:rPr>
          <w:rFonts w:ascii="Century Gothic" w:hAnsi="Century Gothic"/>
          <w:sz w:val="20"/>
          <w:szCs w:val="20"/>
        </w:rPr>
        <w:t xml:space="preserve">dans l’école de secteur </w:t>
      </w:r>
      <w:r w:rsidR="00BC4840">
        <w:rPr>
          <w:rFonts w:ascii="Century Gothic" w:hAnsi="Century Gothic"/>
          <w:sz w:val="20"/>
          <w:szCs w:val="20"/>
        </w:rPr>
        <w:t xml:space="preserve">ne </w:t>
      </w:r>
      <w:r w:rsidR="00C115F5">
        <w:rPr>
          <w:rFonts w:ascii="Century Gothic" w:hAnsi="Century Gothic"/>
          <w:sz w:val="20"/>
          <w:szCs w:val="20"/>
        </w:rPr>
        <w:t>sont possibles</w:t>
      </w:r>
      <w:r w:rsidR="00D43DEA" w:rsidRPr="00A4572C">
        <w:rPr>
          <w:rFonts w:ascii="Century Gothic" w:hAnsi="Century Gothic"/>
          <w:sz w:val="20"/>
          <w:szCs w:val="20"/>
        </w:rPr>
        <w:t xml:space="preserve"> </w:t>
      </w:r>
      <w:r w:rsidR="00BC4840">
        <w:rPr>
          <w:rFonts w:ascii="Century Gothic" w:hAnsi="Century Gothic"/>
          <w:sz w:val="20"/>
          <w:szCs w:val="20"/>
        </w:rPr>
        <w:t xml:space="preserve">que </w:t>
      </w:r>
      <w:r w:rsidR="00D43DEA" w:rsidRPr="00A4572C">
        <w:rPr>
          <w:rFonts w:ascii="Century Gothic" w:hAnsi="Century Gothic"/>
          <w:sz w:val="20"/>
          <w:szCs w:val="20"/>
        </w:rPr>
        <w:t>sous réserve de p</w:t>
      </w:r>
      <w:r w:rsidR="00BC4840">
        <w:rPr>
          <w:rFonts w:ascii="Century Gothic" w:hAnsi="Century Gothic"/>
          <w:sz w:val="20"/>
          <w:szCs w:val="20"/>
        </w:rPr>
        <w:t>laces disponibles dans celle-ci, et ce quel que soit le niveau de la classe.</w:t>
      </w:r>
    </w:p>
    <w:p w:rsidR="00D43DEA" w:rsidRDefault="00BC4840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la rentrée 2021/2022</w:t>
      </w:r>
      <w:r w:rsidR="00D43DEA" w:rsidRPr="00A4572C">
        <w:rPr>
          <w:rFonts w:ascii="Century Gothic" w:hAnsi="Century Gothic"/>
          <w:sz w:val="20"/>
          <w:szCs w:val="20"/>
        </w:rPr>
        <w:t xml:space="preserve"> l</w:t>
      </w:r>
      <w:r w:rsidR="00ED3038" w:rsidRPr="00A4572C">
        <w:rPr>
          <w:rFonts w:ascii="Century Gothic" w:hAnsi="Century Gothic"/>
          <w:sz w:val="20"/>
          <w:szCs w:val="20"/>
        </w:rPr>
        <w:t>es effectifs prévisionnels</w:t>
      </w:r>
      <w:r w:rsidRPr="00BC4840">
        <w:rPr>
          <w:rFonts w:ascii="Century Gothic" w:hAnsi="Century Gothic"/>
          <w:sz w:val="20"/>
          <w:szCs w:val="20"/>
        </w:rPr>
        <w:t xml:space="preserve"> </w:t>
      </w:r>
      <w:r w:rsidRPr="00A4572C">
        <w:rPr>
          <w:rFonts w:ascii="Century Gothic" w:hAnsi="Century Gothic"/>
          <w:sz w:val="20"/>
          <w:szCs w:val="20"/>
        </w:rPr>
        <w:t xml:space="preserve">de </w:t>
      </w:r>
      <w:r w:rsidRPr="00BC4840">
        <w:rPr>
          <w:rFonts w:ascii="Century Gothic" w:hAnsi="Century Gothic"/>
          <w:b/>
          <w:sz w:val="20"/>
          <w:szCs w:val="20"/>
        </w:rPr>
        <w:t>l’école Paul Bert,</w:t>
      </w:r>
      <w:r w:rsidR="00ED3038" w:rsidRPr="00A4572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établis avec la directrice, </w:t>
      </w:r>
      <w:r w:rsidR="00ED3038" w:rsidRPr="00A4572C">
        <w:rPr>
          <w:rFonts w:ascii="Century Gothic" w:hAnsi="Century Gothic"/>
          <w:sz w:val="20"/>
          <w:szCs w:val="20"/>
        </w:rPr>
        <w:t xml:space="preserve">ne permettront </w:t>
      </w:r>
      <w:r w:rsidR="00D43DEA" w:rsidRPr="00A4572C">
        <w:rPr>
          <w:rFonts w:ascii="Century Gothic" w:hAnsi="Century Gothic"/>
          <w:sz w:val="20"/>
          <w:szCs w:val="20"/>
        </w:rPr>
        <w:t xml:space="preserve">pas d’accueillir </w:t>
      </w:r>
      <w:r w:rsidRPr="006923FC">
        <w:rPr>
          <w:rFonts w:ascii="Century Gothic" w:hAnsi="Century Gothic"/>
          <w:sz w:val="20"/>
          <w:szCs w:val="20"/>
        </w:rPr>
        <w:t>dans de bonnes conditions</w:t>
      </w:r>
      <w:r>
        <w:rPr>
          <w:rFonts w:ascii="Century Gothic" w:hAnsi="Century Gothic"/>
          <w:sz w:val="20"/>
          <w:szCs w:val="20"/>
        </w:rPr>
        <w:t xml:space="preserve"> </w:t>
      </w:r>
      <w:r w:rsidR="00D43DEA" w:rsidRPr="00A4572C">
        <w:rPr>
          <w:rFonts w:ascii="Century Gothic" w:hAnsi="Century Gothic"/>
          <w:sz w:val="20"/>
          <w:szCs w:val="20"/>
        </w:rPr>
        <w:t>tous l</w:t>
      </w:r>
      <w:r w:rsidR="00C61EAD">
        <w:rPr>
          <w:rFonts w:ascii="Century Gothic" w:hAnsi="Century Gothic"/>
          <w:sz w:val="20"/>
          <w:szCs w:val="20"/>
        </w:rPr>
        <w:t>es C</w:t>
      </w:r>
      <w:r>
        <w:rPr>
          <w:rFonts w:ascii="Century Gothic" w:hAnsi="Century Gothic"/>
          <w:sz w:val="20"/>
          <w:szCs w:val="20"/>
        </w:rPr>
        <w:t xml:space="preserve">P dont le domicile dépend du </w:t>
      </w:r>
      <w:r w:rsidR="00D43DEA" w:rsidRPr="00A4572C">
        <w:rPr>
          <w:rFonts w:ascii="Century Gothic" w:hAnsi="Century Gothic"/>
          <w:sz w:val="20"/>
          <w:szCs w:val="20"/>
        </w:rPr>
        <w:t xml:space="preserve">secteur </w:t>
      </w:r>
      <w:r>
        <w:rPr>
          <w:rFonts w:ascii="Century Gothic" w:hAnsi="Century Gothic"/>
          <w:sz w:val="20"/>
          <w:szCs w:val="20"/>
        </w:rPr>
        <w:t xml:space="preserve">de cette école. </w:t>
      </w:r>
    </w:p>
    <w:p w:rsidR="00C115F5" w:rsidRDefault="00C115F5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C’est la raison pour laquelle, a</w:t>
      </w:r>
      <w:r w:rsidR="00F60B09">
        <w:rPr>
          <w:rFonts w:ascii="Century Gothic" w:hAnsi="Century Gothic"/>
          <w:sz w:val="20"/>
          <w:szCs w:val="20"/>
        </w:rPr>
        <w:t>fin d’éviter des classes de CP surchargées pour cette</w:t>
      </w:r>
      <w:r w:rsidR="007148A7">
        <w:rPr>
          <w:rFonts w:ascii="Century Gothic" w:hAnsi="Century Gothic"/>
          <w:sz w:val="20"/>
          <w:szCs w:val="20"/>
        </w:rPr>
        <w:t xml:space="preserve"> rentrée de septembre à l’école Paul BERT</w:t>
      </w:r>
      <w:r w:rsidR="00F60B09">
        <w:rPr>
          <w:rFonts w:ascii="Century Gothic" w:hAnsi="Century Gothic"/>
          <w:sz w:val="20"/>
          <w:szCs w:val="20"/>
        </w:rPr>
        <w:t xml:space="preserve">, en concertation avec les directrices des écoles, </w:t>
      </w:r>
      <w:r w:rsidR="007148A7">
        <w:rPr>
          <w:rFonts w:ascii="Century Gothic" w:hAnsi="Century Gothic"/>
          <w:sz w:val="20"/>
          <w:szCs w:val="20"/>
        </w:rPr>
        <w:t xml:space="preserve">le périmètre scolaire de cette </w:t>
      </w:r>
      <w:r w:rsidR="00F60B09">
        <w:rPr>
          <w:rFonts w:ascii="Century Gothic" w:hAnsi="Century Gothic"/>
          <w:sz w:val="20"/>
          <w:szCs w:val="20"/>
        </w:rPr>
        <w:t>école</w:t>
      </w:r>
      <w:r w:rsidR="007148A7">
        <w:rPr>
          <w:rFonts w:ascii="Century Gothic" w:hAnsi="Century Gothic"/>
          <w:sz w:val="20"/>
          <w:szCs w:val="20"/>
        </w:rPr>
        <w:t xml:space="preserve"> est </w:t>
      </w:r>
      <w:r w:rsidR="00BC4840">
        <w:rPr>
          <w:rFonts w:ascii="Century Gothic" w:hAnsi="Century Gothic"/>
          <w:sz w:val="20"/>
          <w:szCs w:val="20"/>
        </w:rPr>
        <w:t xml:space="preserve">exceptionnellement ajusté </w:t>
      </w:r>
      <w:r w:rsidR="00C61EAD">
        <w:rPr>
          <w:rFonts w:ascii="Century Gothic" w:hAnsi="Century Gothic"/>
          <w:sz w:val="20"/>
          <w:szCs w:val="20"/>
        </w:rPr>
        <w:t>pour la rentrée de septembre 2021.</w:t>
      </w:r>
      <w:r w:rsidR="00F60B09">
        <w:rPr>
          <w:rFonts w:ascii="Century Gothic" w:hAnsi="Century Gothic"/>
          <w:sz w:val="20"/>
          <w:szCs w:val="20"/>
        </w:rPr>
        <w:t xml:space="preserve"> </w:t>
      </w:r>
    </w:p>
    <w:p w:rsidR="007148A7" w:rsidRDefault="00BC4840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travers ces modification</w:t>
      </w:r>
      <w:r w:rsidR="006923FC">
        <w:rPr>
          <w:rFonts w:ascii="Century Gothic" w:hAnsi="Century Gothic"/>
          <w:sz w:val="20"/>
          <w:szCs w:val="20"/>
        </w:rPr>
        <w:t>s,</w:t>
      </w:r>
      <w:r w:rsidR="00F60B09">
        <w:rPr>
          <w:rFonts w:ascii="Century Gothic" w:hAnsi="Century Gothic"/>
          <w:sz w:val="20"/>
          <w:szCs w:val="20"/>
        </w:rPr>
        <w:t xml:space="preserve"> </w:t>
      </w:r>
      <w:r w:rsidR="007148A7">
        <w:rPr>
          <w:rFonts w:ascii="Century Gothic" w:hAnsi="Century Gothic"/>
          <w:sz w:val="20"/>
          <w:szCs w:val="20"/>
        </w:rPr>
        <w:t xml:space="preserve">la répartition des élèves de </w:t>
      </w:r>
      <w:r>
        <w:rPr>
          <w:rFonts w:ascii="Century Gothic" w:hAnsi="Century Gothic"/>
          <w:sz w:val="20"/>
          <w:szCs w:val="20"/>
        </w:rPr>
        <w:t>classe de CP sera équilibrée au sein d</w:t>
      </w:r>
      <w:r w:rsidR="00C61EAD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 xml:space="preserve">s trois écoles de la commune, </w:t>
      </w:r>
      <w:r w:rsidR="00C61EAD">
        <w:rPr>
          <w:rFonts w:ascii="Century Gothic" w:hAnsi="Century Gothic"/>
          <w:sz w:val="20"/>
          <w:szCs w:val="20"/>
        </w:rPr>
        <w:t>permettant à chaque élève de</w:t>
      </w:r>
      <w:r w:rsidR="007148A7">
        <w:rPr>
          <w:rFonts w:ascii="Century Gothic" w:hAnsi="Century Gothic"/>
          <w:sz w:val="20"/>
          <w:szCs w:val="20"/>
        </w:rPr>
        <w:t xml:space="preserve"> bénéficier pour sa première année en école élémentaire</w:t>
      </w:r>
      <w:r w:rsidR="006923FC">
        <w:rPr>
          <w:rFonts w:ascii="Century Gothic" w:hAnsi="Century Gothic"/>
          <w:sz w:val="20"/>
          <w:szCs w:val="20"/>
        </w:rPr>
        <w:t>,</w:t>
      </w:r>
      <w:r w:rsidR="007148A7">
        <w:rPr>
          <w:rFonts w:ascii="Century Gothic" w:hAnsi="Century Gothic"/>
          <w:sz w:val="20"/>
          <w:szCs w:val="20"/>
        </w:rPr>
        <w:t xml:space="preserve"> d’un environnement scolaire bénéfique et adapté.</w:t>
      </w:r>
    </w:p>
    <w:p w:rsidR="00111244" w:rsidRDefault="007148A7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conséquence, l</w:t>
      </w:r>
      <w:r w:rsidR="00111244">
        <w:rPr>
          <w:rFonts w:ascii="Century Gothic" w:hAnsi="Century Gothic"/>
          <w:sz w:val="20"/>
          <w:szCs w:val="20"/>
        </w:rPr>
        <w:t xml:space="preserve">’affectation des rues suivantes </w:t>
      </w:r>
      <w:r w:rsidR="00BC4840">
        <w:rPr>
          <w:rFonts w:ascii="Century Gothic" w:hAnsi="Century Gothic"/>
          <w:sz w:val="20"/>
          <w:szCs w:val="20"/>
        </w:rPr>
        <w:t xml:space="preserve">est </w:t>
      </w:r>
      <w:r w:rsidR="00111244">
        <w:rPr>
          <w:rFonts w:ascii="Century Gothic" w:hAnsi="Century Gothic"/>
          <w:sz w:val="20"/>
          <w:szCs w:val="20"/>
        </w:rPr>
        <w:t>modifiée</w:t>
      </w:r>
      <w:r w:rsidR="00F60B09">
        <w:rPr>
          <w:rFonts w:ascii="Century Gothic" w:hAnsi="Century Gothic"/>
          <w:sz w:val="20"/>
          <w:szCs w:val="20"/>
        </w:rPr>
        <w:t xml:space="preserve"> </w:t>
      </w:r>
      <w:r w:rsidR="00C61EAD">
        <w:rPr>
          <w:rFonts w:ascii="Century Gothic" w:hAnsi="Century Gothic"/>
          <w:sz w:val="20"/>
          <w:szCs w:val="20"/>
        </w:rPr>
        <w:t xml:space="preserve">comme suit </w:t>
      </w:r>
      <w:r w:rsidR="006923FC">
        <w:rPr>
          <w:rFonts w:ascii="Century Gothic" w:hAnsi="Century Gothic"/>
          <w:sz w:val="20"/>
          <w:szCs w:val="20"/>
        </w:rPr>
        <w:t>pour l’</w:t>
      </w:r>
      <w:r w:rsidR="00F60B09">
        <w:rPr>
          <w:rFonts w:ascii="Century Gothic" w:hAnsi="Century Gothic"/>
          <w:sz w:val="20"/>
          <w:szCs w:val="20"/>
        </w:rPr>
        <w:t>année</w:t>
      </w:r>
      <w:r w:rsidR="006923FC">
        <w:rPr>
          <w:rFonts w:ascii="Century Gothic" w:hAnsi="Century Gothic"/>
          <w:sz w:val="20"/>
          <w:szCs w:val="20"/>
        </w:rPr>
        <w:t xml:space="preserve"> scolaire</w:t>
      </w:r>
      <w:r w:rsidR="00F60B09">
        <w:rPr>
          <w:rFonts w:ascii="Century Gothic" w:hAnsi="Century Gothic"/>
          <w:sz w:val="20"/>
          <w:szCs w:val="20"/>
        </w:rPr>
        <w:t xml:space="preserve"> 2021/2022</w:t>
      </w:r>
      <w:r w:rsidR="00C32811">
        <w:rPr>
          <w:rFonts w:ascii="Century Gothic" w:hAnsi="Century Gothic"/>
          <w:sz w:val="20"/>
          <w:szCs w:val="20"/>
        </w:rPr>
        <w:t> :</w:t>
      </w:r>
    </w:p>
    <w:p w:rsidR="006923FC" w:rsidRPr="006923FC" w:rsidRDefault="007908EC" w:rsidP="006923FC">
      <w:pPr>
        <w:pStyle w:val="NormalWeb"/>
        <w:numPr>
          <w:ilvl w:val="0"/>
          <w:numId w:val="3"/>
        </w:numPr>
        <w:jc w:val="both"/>
        <w:rPr>
          <w:rFonts w:ascii="Century Gothic" w:hAnsi="Century Gothic"/>
          <w:b/>
          <w:sz w:val="16"/>
          <w:szCs w:val="20"/>
        </w:rPr>
      </w:pPr>
      <w:r>
        <w:rPr>
          <w:rFonts w:ascii="Century Gothic" w:hAnsi="Century Gothic"/>
          <w:b/>
          <w:sz w:val="20"/>
          <w:szCs w:val="20"/>
        </w:rPr>
        <w:t>R</w:t>
      </w:r>
      <w:r w:rsidR="00D43DEA" w:rsidRPr="00C520AC">
        <w:rPr>
          <w:rFonts w:ascii="Century Gothic" w:hAnsi="Century Gothic"/>
          <w:b/>
          <w:sz w:val="20"/>
          <w:szCs w:val="20"/>
        </w:rPr>
        <w:t>ue du Goulot</w:t>
      </w:r>
      <w:r w:rsidR="00A4572C" w:rsidRPr="00C520AC">
        <w:rPr>
          <w:rFonts w:ascii="Century Gothic" w:hAnsi="Century Gothic"/>
          <w:b/>
          <w:sz w:val="20"/>
          <w:szCs w:val="20"/>
        </w:rPr>
        <w:t xml:space="preserve"> - impasse du Goulot </w:t>
      </w:r>
      <w:r w:rsidR="00D43DEA" w:rsidRPr="00C520AC">
        <w:rPr>
          <w:rFonts w:ascii="Century Gothic" w:hAnsi="Century Gothic"/>
          <w:b/>
          <w:sz w:val="20"/>
          <w:szCs w:val="20"/>
        </w:rPr>
        <w:t xml:space="preserve">- impasse des jardins </w:t>
      </w:r>
      <w:r w:rsidR="00A4572C" w:rsidRPr="00C520AC">
        <w:rPr>
          <w:rFonts w:ascii="Century Gothic" w:hAnsi="Century Gothic"/>
          <w:b/>
          <w:sz w:val="20"/>
          <w:szCs w:val="20"/>
        </w:rPr>
        <w:t xml:space="preserve">fleuris - rue de Verdun - sentier des </w:t>
      </w:r>
      <w:proofErr w:type="spellStart"/>
      <w:r w:rsidR="00A4572C" w:rsidRPr="00C520AC">
        <w:rPr>
          <w:rFonts w:ascii="Century Gothic" w:hAnsi="Century Gothic"/>
          <w:b/>
          <w:sz w:val="20"/>
          <w:szCs w:val="20"/>
        </w:rPr>
        <w:t>Chenevières</w:t>
      </w:r>
      <w:proofErr w:type="spellEnd"/>
      <w:r w:rsidR="00A4572C" w:rsidRPr="00C520AC">
        <w:rPr>
          <w:rFonts w:ascii="Century Gothic" w:hAnsi="Century Gothic"/>
          <w:b/>
          <w:sz w:val="20"/>
          <w:szCs w:val="20"/>
        </w:rPr>
        <w:t xml:space="preserve"> </w:t>
      </w:r>
      <w:r w:rsidR="00C32811">
        <w:rPr>
          <w:rFonts w:ascii="Century Gothic" w:hAnsi="Century Gothic"/>
          <w:b/>
          <w:sz w:val="20"/>
          <w:szCs w:val="20"/>
        </w:rPr>
        <w:t xml:space="preserve">- rues des </w:t>
      </w:r>
      <w:proofErr w:type="spellStart"/>
      <w:r w:rsidR="00C32811">
        <w:rPr>
          <w:rFonts w:ascii="Century Gothic" w:hAnsi="Century Gothic"/>
          <w:b/>
          <w:sz w:val="20"/>
          <w:szCs w:val="20"/>
        </w:rPr>
        <w:t>Chenevières</w:t>
      </w:r>
      <w:proofErr w:type="spellEnd"/>
      <w:r w:rsidR="00C32811">
        <w:rPr>
          <w:rFonts w:ascii="Century Gothic" w:hAnsi="Century Gothic"/>
          <w:b/>
          <w:sz w:val="20"/>
          <w:szCs w:val="20"/>
        </w:rPr>
        <w:t xml:space="preserve"> </w:t>
      </w:r>
      <w:r w:rsidR="00C32811" w:rsidRPr="00C32811">
        <w:rPr>
          <w:rFonts w:ascii="Century Gothic" w:hAnsi="Century Gothic"/>
          <w:b/>
          <w:sz w:val="20"/>
          <w:szCs w:val="20"/>
        </w:rPr>
        <w:sym w:font="Wingdings" w:char="F0E0"/>
      </w:r>
      <w:r w:rsidR="00C32811">
        <w:rPr>
          <w:rFonts w:ascii="Century Gothic" w:hAnsi="Century Gothic"/>
          <w:b/>
          <w:sz w:val="20"/>
          <w:szCs w:val="20"/>
        </w:rPr>
        <w:t xml:space="preserve"> </w:t>
      </w:r>
      <w:r w:rsidR="00C32811" w:rsidRPr="00C32811">
        <w:rPr>
          <w:rFonts w:ascii="Century Gothic" w:hAnsi="Century Gothic"/>
          <w:sz w:val="20"/>
          <w:szCs w:val="20"/>
        </w:rPr>
        <w:t>Ecole Jules Ferry</w:t>
      </w:r>
    </w:p>
    <w:p w:rsidR="00111244" w:rsidRPr="00A4572C" w:rsidRDefault="007908EC" w:rsidP="006923FC">
      <w:pPr>
        <w:pStyle w:val="NormalWeb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</w:t>
      </w:r>
      <w:r w:rsidR="00111244">
        <w:rPr>
          <w:rFonts w:ascii="Century Gothic" w:hAnsi="Century Gothic"/>
          <w:b/>
          <w:sz w:val="20"/>
          <w:szCs w:val="20"/>
        </w:rPr>
        <w:t xml:space="preserve">venue </w:t>
      </w:r>
      <w:r w:rsidR="00B42DD9">
        <w:rPr>
          <w:rFonts w:ascii="Century Gothic" w:hAnsi="Century Gothic"/>
          <w:b/>
          <w:sz w:val="20"/>
          <w:szCs w:val="20"/>
        </w:rPr>
        <w:t xml:space="preserve">du </w:t>
      </w:r>
      <w:r w:rsidR="00111244">
        <w:rPr>
          <w:rFonts w:ascii="Century Gothic" w:hAnsi="Century Gothic"/>
          <w:b/>
          <w:sz w:val="20"/>
          <w:szCs w:val="20"/>
        </w:rPr>
        <w:t>Général Leclerc</w:t>
      </w:r>
      <w:r w:rsidR="00C32811">
        <w:rPr>
          <w:rFonts w:ascii="Century Gothic" w:hAnsi="Century Gothic"/>
          <w:b/>
          <w:sz w:val="20"/>
          <w:szCs w:val="20"/>
        </w:rPr>
        <w:t xml:space="preserve"> </w:t>
      </w:r>
      <w:r w:rsidR="00C32811" w:rsidRPr="00C32811">
        <w:rPr>
          <w:rFonts w:ascii="Century Gothic" w:hAnsi="Century Gothic"/>
          <w:b/>
          <w:sz w:val="20"/>
          <w:szCs w:val="20"/>
        </w:rPr>
        <w:sym w:font="Wingdings" w:char="F0E0"/>
      </w:r>
      <w:r w:rsidR="00C32811">
        <w:rPr>
          <w:rFonts w:ascii="Century Gothic" w:hAnsi="Century Gothic"/>
          <w:b/>
          <w:sz w:val="20"/>
          <w:szCs w:val="20"/>
        </w:rPr>
        <w:t xml:space="preserve"> </w:t>
      </w:r>
      <w:r w:rsidR="00C32811" w:rsidRPr="00111244">
        <w:rPr>
          <w:rFonts w:ascii="Century Gothic" w:hAnsi="Century Gothic"/>
          <w:sz w:val="20"/>
          <w:szCs w:val="20"/>
        </w:rPr>
        <w:t>Ecole Pasteur </w:t>
      </w:r>
    </w:p>
    <w:p w:rsidR="00606C6A" w:rsidRDefault="00606C6A" w:rsidP="00606C6A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Cs w:val="20"/>
        </w:rPr>
      </w:pPr>
      <w:r>
        <w:rPr>
          <w:rFonts w:cs="Century Gothic"/>
          <w:color w:val="000000"/>
          <w:szCs w:val="20"/>
        </w:rPr>
        <w:t>Ces modifications ne s’appliqueront pas pour les enfants ayant déjà une sœur ou un frère scolarisé dans l’école de secteur. Ils pourront y être scolarisés.</w:t>
      </w:r>
    </w:p>
    <w:p w:rsidR="00E02BBB" w:rsidRDefault="00E02BBB" w:rsidP="00606C6A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Cs w:val="20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0"/>
        <w:gridCol w:w="1140"/>
      </w:tblGrid>
      <w:tr w:rsidR="00E02BBB" w:rsidRPr="00E02BBB" w:rsidTr="00E02BBB">
        <w:trPr>
          <w:trHeight w:val="255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REPARTITION DU PERIMETRE SCOLAIRE </w:t>
            </w:r>
          </w:p>
        </w:tc>
      </w:tr>
      <w:tr w:rsidR="00E02BBB" w:rsidRPr="00E02BBB" w:rsidTr="00E02BBB">
        <w:trPr>
          <w:trHeight w:val="13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</w:tr>
      <w:tr w:rsidR="00E02BBB" w:rsidRPr="00E02BBB" w:rsidTr="00E02BBB">
        <w:trPr>
          <w:trHeight w:val="255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ECOLE ELEMENTAIRE JULES FERRY</w:t>
            </w:r>
          </w:p>
        </w:tc>
      </w:tr>
      <w:tr w:rsidR="00E02BBB" w:rsidRPr="00E02BBB" w:rsidTr="00E02BBB">
        <w:trPr>
          <w:trHeight w:val="105"/>
        </w:trPr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 </w:t>
            </w:r>
          </w:p>
        </w:tc>
      </w:tr>
      <w:tr w:rsidR="00E02BBB" w:rsidRPr="00E02BBB" w:rsidTr="00E02BBB">
        <w:trPr>
          <w:trHeight w:val="52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BBB" w:rsidRPr="00E02BBB" w:rsidRDefault="00E02BBB" w:rsidP="00E02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BBB" w:rsidRPr="00E02BBB" w:rsidRDefault="00E02BBB" w:rsidP="00E02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Secteur Primaire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Allée Charles </w:t>
            </w:r>
            <w:proofErr w:type="spellStart"/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Cournault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Avenue du Maréchal de Lattre de Tassigny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Avenue </w:t>
            </w:r>
            <w:proofErr w:type="spellStart"/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Odinet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Avenue Thiers (du port à Jules Ferry) 1 au 9 et du 2 au 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Avenue Thiers (Jules Ferry au carrefour </w:t>
            </w:r>
            <w:proofErr w:type="spellStart"/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odinet</w:t>
            </w:r>
            <w:proofErr w:type="spellEnd"/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) du 11 au 17 et du 32 au 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Clos du Lion d'Or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Clos Mathieu de Dombasle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Domaine de Pixerécourt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Impasse de l'</w:t>
            </w:r>
            <w:proofErr w:type="spellStart"/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Embanie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Impasse du Pavillon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Le </w:t>
            </w:r>
            <w:proofErr w:type="spellStart"/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Bourgarel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Rue Auguste </w:t>
            </w:r>
            <w:proofErr w:type="spellStart"/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Chéry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de l’Orme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de la Source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de l'Avenir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de l'</w:t>
            </w:r>
            <w:proofErr w:type="spellStart"/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Embanie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des Crans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des Maraîchers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des Pâquis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Rue des </w:t>
            </w:r>
            <w:proofErr w:type="spellStart"/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Savlons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du Général de Gaulle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du Lion d'Or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du Pavillon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du Port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du Prieuré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du Stade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du Vieux Cours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Rue Gustave </w:t>
            </w:r>
            <w:proofErr w:type="spellStart"/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Nordon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Rue Irène </w:t>
            </w:r>
            <w:proofErr w:type="spellStart"/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Joliot</w:t>
            </w:r>
            <w:proofErr w:type="spellEnd"/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Curie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Jacques Prévert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Jules Ferry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Rue Marcel </w:t>
            </w:r>
            <w:proofErr w:type="spellStart"/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Galliot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Mathieu de Dombasle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Sadi Carnot (à partir du 28 et du 37)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Rue Sadi Carnot (du 1 au 35 et du 2 au 26)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  <w:tr w:rsidR="00E02BBB" w:rsidRPr="00E02BBB" w:rsidTr="00E02BBB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Sentier du Lion d'Or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BB" w:rsidRPr="00E02BBB" w:rsidRDefault="00E02BBB" w:rsidP="00E0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E02BBB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Jules Ferry</w:t>
            </w:r>
          </w:p>
        </w:tc>
      </w:tr>
    </w:tbl>
    <w:p w:rsidR="004300FF" w:rsidRDefault="004300FF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4300FF" w:rsidRPr="00C61EAD" w:rsidRDefault="004300FF" w:rsidP="00C61EAD">
      <w:pPr>
        <w:pStyle w:val="NormalWeb"/>
        <w:jc w:val="both"/>
        <w:rPr>
          <w:rFonts w:ascii="Century Gothic" w:hAnsi="Century Gothic"/>
          <w:sz w:val="20"/>
          <w:szCs w:val="20"/>
        </w:rPr>
      </w:pPr>
    </w:p>
    <w:sectPr w:rsidR="004300FF" w:rsidRPr="00C61EAD" w:rsidSect="00ED5CB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0E6"/>
    <w:multiLevelType w:val="hybridMultilevel"/>
    <w:tmpl w:val="FCA4CF0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7D184A"/>
    <w:multiLevelType w:val="hybridMultilevel"/>
    <w:tmpl w:val="15DA90A4"/>
    <w:lvl w:ilvl="0" w:tplc="165ADEA6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B358C"/>
    <w:multiLevelType w:val="hybridMultilevel"/>
    <w:tmpl w:val="52E80412"/>
    <w:lvl w:ilvl="0" w:tplc="219EF21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89"/>
    <w:rsid w:val="000E3749"/>
    <w:rsid w:val="000F0FBA"/>
    <w:rsid w:val="00111244"/>
    <w:rsid w:val="00173E7F"/>
    <w:rsid w:val="001C5AB9"/>
    <w:rsid w:val="002B31BB"/>
    <w:rsid w:val="002D1CF0"/>
    <w:rsid w:val="002E3DE5"/>
    <w:rsid w:val="003039E3"/>
    <w:rsid w:val="00315B7E"/>
    <w:rsid w:val="00333011"/>
    <w:rsid w:val="00356FE8"/>
    <w:rsid w:val="00363053"/>
    <w:rsid w:val="00397A12"/>
    <w:rsid w:val="00403C7D"/>
    <w:rsid w:val="004300FF"/>
    <w:rsid w:val="004533FC"/>
    <w:rsid w:val="00486400"/>
    <w:rsid w:val="004A2350"/>
    <w:rsid w:val="004E42FE"/>
    <w:rsid w:val="00550AD3"/>
    <w:rsid w:val="00606C6A"/>
    <w:rsid w:val="00623DB0"/>
    <w:rsid w:val="00641CB8"/>
    <w:rsid w:val="006923FC"/>
    <w:rsid w:val="006D2E6D"/>
    <w:rsid w:val="007148A7"/>
    <w:rsid w:val="007372CA"/>
    <w:rsid w:val="007908EC"/>
    <w:rsid w:val="00841030"/>
    <w:rsid w:val="00854E70"/>
    <w:rsid w:val="00861965"/>
    <w:rsid w:val="008E58FB"/>
    <w:rsid w:val="008E6F48"/>
    <w:rsid w:val="009303A7"/>
    <w:rsid w:val="00940189"/>
    <w:rsid w:val="0097212C"/>
    <w:rsid w:val="00A13772"/>
    <w:rsid w:val="00A32A04"/>
    <w:rsid w:val="00A34782"/>
    <w:rsid w:val="00A4572C"/>
    <w:rsid w:val="00A60FF0"/>
    <w:rsid w:val="00A96D7A"/>
    <w:rsid w:val="00B42DD9"/>
    <w:rsid w:val="00B76947"/>
    <w:rsid w:val="00B91AA6"/>
    <w:rsid w:val="00BC4840"/>
    <w:rsid w:val="00BC7CA8"/>
    <w:rsid w:val="00C115F5"/>
    <w:rsid w:val="00C32811"/>
    <w:rsid w:val="00C520AC"/>
    <w:rsid w:val="00C61EAD"/>
    <w:rsid w:val="00C737DA"/>
    <w:rsid w:val="00CC080B"/>
    <w:rsid w:val="00CD1D07"/>
    <w:rsid w:val="00D43DEA"/>
    <w:rsid w:val="00E02BBB"/>
    <w:rsid w:val="00EA0769"/>
    <w:rsid w:val="00ED3038"/>
    <w:rsid w:val="00ED5CB4"/>
    <w:rsid w:val="00EF37C4"/>
    <w:rsid w:val="00F60B09"/>
    <w:rsid w:val="00F813EC"/>
    <w:rsid w:val="00F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40189"/>
    <w:rPr>
      <w:i/>
      <w:iCs/>
    </w:rPr>
  </w:style>
  <w:style w:type="paragraph" w:customStyle="1" w:styleId="courrier">
    <w:name w:val="courrier"/>
    <w:basedOn w:val="Normal"/>
    <w:rsid w:val="00940189"/>
    <w:pPr>
      <w:spacing w:after="0" w:line="240" w:lineRule="auto"/>
      <w:ind w:left="-567" w:firstLine="113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41030"/>
    <w:rPr>
      <w:color w:val="0000FF" w:themeColor="hyperlink"/>
      <w:u w:val="single"/>
    </w:rPr>
  </w:style>
  <w:style w:type="character" w:customStyle="1" w:styleId="d2edcug0">
    <w:name w:val="d2edcug0"/>
    <w:basedOn w:val="Policepardfaut"/>
    <w:rsid w:val="004E42FE"/>
  </w:style>
  <w:style w:type="paragraph" w:styleId="Textedebulles">
    <w:name w:val="Balloon Text"/>
    <w:basedOn w:val="Normal"/>
    <w:link w:val="TextedebullesCar"/>
    <w:uiPriority w:val="99"/>
    <w:semiHidden/>
    <w:unhideWhenUsed/>
    <w:rsid w:val="004E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40189"/>
    <w:rPr>
      <w:i/>
      <w:iCs/>
    </w:rPr>
  </w:style>
  <w:style w:type="paragraph" w:customStyle="1" w:styleId="courrier">
    <w:name w:val="courrier"/>
    <w:basedOn w:val="Normal"/>
    <w:rsid w:val="00940189"/>
    <w:pPr>
      <w:spacing w:after="0" w:line="240" w:lineRule="auto"/>
      <w:ind w:left="-567" w:firstLine="113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41030"/>
    <w:rPr>
      <w:color w:val="0000FF" w:themeColor="hyperlink"/>
      <w:u w:val="single"/>
    </w:rPr>
  </w:style>
  <w:style w:type="character" w:customStyle="1" w:styleId="d2edcug0">
    <w:name w:val="d2edcug0"/>
    <w:basedOn w:val="Policepardfaut"/>
    <w:rsid w:val="004E42FE"/>
  </w:style>
  <w:style w:type="paragraph" w:styleId="Textedebulles">
    <w:name w:val="Balloon Text"/>
    <w:basedOn w:val="Normal"/>
    <w:link w:val="TextedebullesCar"/>
    <w:uiPriority w:val="99"/>
    <w:semiHidden/>
    <w:unhideWhenUsed/>
    <w:rsid w:val="004E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NANCY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BARZIN</dc:creator>
  <cp:lastModifiedBy>Sophie BARZIN</cp:lastModifiedBy>
  <cp:revision>2</cp:revision>
  <dcterms:created xsi:type="dcterms:W3CDTF">2021-03-31T07:42:00Z</dcterms:created>
  <dcterms:modified xsi:type="dcterms:W3CDTF">2021-03-31T07:42:00Z</dcterms:modified>
</cp:coreProperties>
</file>